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855" w:rsidRDefault="001B2855" w:rsidP="001B2855">
      <w:pPr>
        <w:ind w:right="284"/>
        <w:jc w:val="center"/>
        <w:rPr>
          <w:b/>
          <w:sz w:val="28"/>
          <w:szCs w:val="28"/>
        </w:rPr>
      </w:pPr>
      <w:bookmarkStart w:id="0" w:name="_GoBack"/>
      <w:bookmarkEnd w:id="0"/>
      <w:r w:rsidRPr="00DF14FE">
        <w:rPr>
          <w:b/>
          <w:bCs/>
          <w:sz w:val="28"/>
          <w:szCs w:val="28"/>
        </w:rPr>
        <w:t xml:space="preserve">Анализ </w:t>
      </w:r>
      <w:r w:rsidRPr="00C7646D">
        <w:rPr>
          <w:b/>
          <w:sz w:val="28"/>
          <w:szCs w:val="28"/>
        </w:rPr>
        <w:t>суицидальной ситуации среди детей в</w:t>
      </w:r>
      <w:r>
        <w:rPr>
          <w:b/>
          <w:sz w:val="28"/>
          <w:szCs w:val="28"/>
        </w:rPr>
        <w:t xml:space="preserve"> </w:t>
      </w:r>
      <w:r w:rsidRPr="00C7646D">
        <w:rPr>
          <w:b/>
          <w:sz w:val="28"/>
          <w:szCs w:val="28"/>
        </w:rPr>
        <w:t xml:space="preserve">Республике Бурятия за </w:t>
      </w:r>
      <w:r>
        <w:rPr>
          <w:b/>
          <w:sz w:val="28"/>
          <w:szCs w:val="28"/>
          <w:lang w:val="en-US"/>
        </w:rPr>
        <w:t>I</w:t>
      </w:r>
      <w:r>
        <w:rPr>
          <w:b/>
          <w:sz w:val="28"/>
          <w:szCs w:val="28"/>
        </w:rPr>
        <w:t xml:space="preserve"> полугодие 201</w:t>
      </w:r>
      <w:r w:rsidR="00FE02BF">
        <w:rPr>
          <w:b/>
          <w:sz w:val="28"/>
          <w:szCs w:val="28"/>
        </w:rPr>
        <w:t>8</w:t>
      </w:r>
      <w:r w:rsidRPr="00C7646D">
        <w:rPr>
          <w:b/>
          <w:sz w:val="28"/>
          <w:szCs w:val="28"/>
        </w:rPr>
        <w:t xml:space="preserve"> год</w:t>
      </w:r>
      <w:r>
        <w:rPr>
          <w:b/>
          <w:sz w:val="28"/>
          <w:szCs w:val="28"/>
        </w:rPr>
        <w:t>а</w:t>
      </w:r>
    </w:p>
    <w:p w:rsidR="001B2855" w:rsidRDefault="001B2855" w:rsidP="001B2855">
      <w:pPr>
        <w:ind w:right="284"/>
        <w:jc w:val="center"/>
        <w:rPr>
          <w:b/>
          <w:sz w:val="28"/>
          <w:szCs w:val="28"/>
        </w:rPr>
      </w:pPr>
    </w:p>
    <w:p w:rsidR="00D35CF5" w:rsidRPr="00D35CF5" w:rsidRDefault="00D35CF5" w:rsidP="00761AA6">
      <w:pPr>
        <w:ind w:right="-284" w:firstLine="567"/>
        <w:jc w:val="both"/>
        <w:rPr>
          <w:sz w:val="28"/>
          <w:szCs w:val="28"/>
        </w:rPr>
      </w:pPr>
      <w:r w:rsidRPr="00D35CF5">
        <w:rPr>
          <w:sz w:val="28"/>
          <w:szCs w:val="28"/>
        </w:rPr>
        <w:t>Детский суицид является одним из самых распространенных трагедий человечества. Его наличие говорит о нездоровой обстановке в семье, школе и социуме в целом, где ребенок по каким-то причинам не может спокойно жить</w:t>
      </w:r>
      <w:r>
        <w:rPr>
          <w:sz w:val="28"/>
          <w:szCs w:val="28"/>
        </w:rPr>
        <w:t>,</w:t>
      </w:r>
      <w:r w:rsidRPr="00D35CF5">
        <w:rPr>
          <w:sz w:val="28"/>
          <w:szCs w:val="28"/>
        </w:rPr>
        <w:t xml:space="preserve"> и развиваться. Итог наличия равнодушия по отн</w:t>
      </w:r>
      <w:r w:rsidR="00C108B2">
        <w:rPr>
          <w:sz w:val="28"/>
          <w:szCs w:val="28"/>
        </w:rPr>
        <w:t>ошению к ребенку – самоубийство</w:t>
      </w:r>
      <w:r w:rsidRPr="00D35CF5">
        <w:rPr>
          <w:sz w:val="28"/>
          <w:szCs w:val="28"/>
        </w:rPr>
        <w:t>.</w:t>
      </w:r>
    </w:p>
    <w:p w:rsidR="00AA3435" w:rsidRDefault="00BC4587" w:rsidP="00761AA6">
      <w:pPr>
        <w:ind w:right="-284" w:firstLine="567"/>
        <w:jc w:val="both"/>
        <w:rPr>
          <w:sz w:val="28"/>
          <w:szCs w:val="28"/>
        </w:rPr>
      </w:pPr>
      <w:r>
        <w:rPr>
          <w:sz w:val="28"/>
          <w:szCs w:val="28"/>
        </w:rPr>
        <w:t>Значимым фактом является то, что</w:t>
      </w:r>
      <w:r w:rsidR="00AA3435">
        <w:rPr>
          <w:sz w:val="28"/>
          <w:szCs w:val="28"/>
        </w:rPr>
        <w:t xml:space="preserve"> </w:t>
      </w:r>
      <w:r>
        <w:rPr>
          <w:sz w:val="28"/>
          <w:szCs w:val="28"/>
        </w:rPr>
        <w:t>суицид</w:t>
      </w:r>
      <w:r w:rsidR="00AA3435">
        <w:rPr>
          <w:sz w:val="28"/>
          <w:szCs w:val="28"/>
        </w:rPr>
        <w:t xml:space="preserve">альные намерения в поведении ребенка, чаще всего, </w:t>
      </w:r>
      <w:r>
        <w:rPr>
          <w:sz w:val="28"/>
          <w:szCs w:val="28"/>
        </w:rPr>
        <w:t>можно</w:t>
      </w:r>
      <w:r w:rsidR="00AA3435">
        <w:rPr>
          <w:sz w:val="28"/>
          <w:szCs w:val="28"/>
        </w:rPr>
        <w:t xml:space="preserve"> увидеть.</w:t>
      </w:r>
      <w:r>
        <w:rPr>
          <w:sz w:val="28"/>
          <w:szCs w:val="28"/>
        </w:rPr>
        <w:t xml:space="preserve"> </w:t>
      </w:r>
      <w:r w:rsidRPr="00BC4587">
        <w:rPr>
          <w:sz w:val="28"/>
          <w:szCs w:val="28"/>
        </w:rPr>
        <w:t xml:space="preserve">Обычно дети различными завуалированными способами обращаются к взрослым, чтобы те их услышали, помогли, поддержали и т. д. Если взрослые остаются невнимательными к его беде, тогда он решается на самоубийство. Детский суицид </w:t>
      </w:r>
      <w:r w:rsidR="00AA3435">
        <w:rPr>
          <w:sz w:val="28"/>
          <w:szCs w:val="28"/>
        </w:rPr>
        <w:t>чаще всего – это призыв к тому, чтобы на ребенка обратили внимание, помогли, услышали, полюбили.</w:t>
      </w:r>
    </w:p>
    <w:p w:rsidR="001B2855" w:rsidRDefault="00AA3435" w:rsidP="00761AA6">
      <w:pPr>
        <w:ind w:right="-284" w:firstLine="567"/>
        <w:jc w:val="both"/>
        <w:rPr>
          <w:sz w:val="28"/>
          <w:szCs w:val="28"/>
        </w:rPr>
      </w:pPr>
      <w:r>
        <w:rPr>
          <w:sz w:val="28"/>
          <w:szCs w:val="28"/>
        </w:rPr>
        <w:t xml:space="preserve">Межведомственное взаимодействие, внимание к проблеме </w:t>
      </w:r>
      <w:r w:rsidR="005B5EC5">
        <w:rPr>
          <w:sz w:val="28"/>
          <w:szCs w:val="28"/>
        </w:rPr>
        <w:t xml:space="preserve">детских </w:t>
      </w:r>
      <w:r>
        <w:rPr>
          <w:sz w:val="28"/>
          <w:szCs w:val="28"/>
        </w:rPr>
        <w:t>суицидов, а</w:t>
      </w:r>
      <w:r w:rsidR="001B2855">
        <w:rPr>
          <w:sz w:val="28"/>
          <w:szCs w:val="28"/>
        </w:rPr>
        <w:t xml:space="preserve">ктивная работа субъектов системы профилактики </w:t>
      </w:r>
      <w:r>
        <w:rPr>
          <w:sz w:val="28"/>
          <w:szCs w:val="28"/>
        </w:rPr>
        <w:t>в настоящее время дает свои по</w:t>
      </w:r>
      <w:r w:rsidR="001B2855">
        <w:rPr>
          <w:sz w:val="28"/>
          <w:szCs w:val="28"/>
        </w:rPr>
        <w:t>ложительные результаты</w:t>
      </w:r>
      <w:r w:rsidR="00C108B2">
        <w:rPr>
          <w:sz w:val="28"/>
          <w:szCs w:val="28"/>
        </w:rPr>
        <w:t xml:space="preserve"> в Республике Бурятия</w:t>
      </w:r>
      <w:r w:rsidR="00F25610">
        <w:rPr>
          <w:sz w:val="28"/>
          <w:szCs w:val="28"/>
        </w:rPr>
        <w:t xml:space="preserve"> – появляется тенденция снижения количества суицидальных случаев</w:t>
      </w:r>
      <w:r w:rsidR="001B2855">
        <w:rPr>
          <w:sz w:val="28"/>
          <w:szCs w:val="28"/>
        </w:rPr>
        <w:t xml:space="preserve">. </w:t>
      </w:r>
      <w:r w:rsidR="00C108B2">
        <w:rPr>
          <w:sz w:val="28"/>
          <w:szCs w:val="28"/>
        </w:rPr>
        <w:t xml:space="preserve">В 2016 году </w:t>
      </w:r>
      <w:r w:rsidR="005B5EC5">
        <w:rPr>
          <w:sz w:val="28"/>
          <w:szCs w:val="28"/>
        </w:rPr>
        <w:t xml:space="preserve">детские суициды отражали максимальный рост – в сравнении с 2015 г. на </w:t>
      </w:r>
      <w:r w:rsidR="005B5EC5" w:rsidRPr="005B5EC5">
        <w:rPr>
          <w:sz w:val="28"/>
          <w:szCs w:val="28"/>
        </w:rPr>
        <w:t>77,7 %</w:t>
      </w:r>
      <w:r w:rsidR="005B5EC5">
        <w:rPr>
          <w:sz w:val="28"/>
          <w:szCs w:val="28"/>
        </w:rPr>
        <w:t xml:space="preserve">. </w:t>
      </w:r>
      <w:r w:rsidR="0000654A">
        <w:rPr>
          <w:sz w:val="28"/>
          <w:szCs w:val="28"/>
        </w:rPr>
        <w:t xml:space="preserve">По количеству завершенных случаев детских суицидов за 6 месяцев 2017 г., в сравнении с </w:t>
      </w:r>
      <w:r w:rsidR="00EA1B2F">
        <w:rPr>
          <w:sz w:val="28"/>
          <w:szCs w:val="28"/>
        </w:rPr>
        <w:t xml:space="preserve">2016 г. </w:t>
      </w:r>
      <w:r w:rsidR="0000654A">
        <w:rPr>
          <w:sz w:val="28"/>
          <w:szCs w:val="28"/>
        </w:rPr>
        <w:t>отмечается снижение на 35,7%.</w:t>
      </w:r>
      <w:r w:rsidR="00EA1B2F">
        <w:rPr>
          <w:sz w:val="28"/>
          <w:szCs w:val="28"/>
        </w:rPr>
        <w:t xml:space="preserve"> </w:t>
      </w:r>
      <w:r w:rsidR="00736948">
        <w:rPr>
          <w:sz w:val="28"/>
          <w:szCs w:val="28"/>
        </w:rPr>
        <w:t xml:space="preserve">За 6 месяцев 2018 года зарегистрировано 5 случаев завершенных суицидов, </w:t>
      </w:r>
      <w:r w:rsidR="001B2855">
        <w:rPr>
          <w:sz w:val="28"/>
          <w:szCs w:val="28"/>
        </w:rPr>
        <w:t xml:space="preserve">в сравнении с аналогичным периодом прошлого года отмечается снижение на </w:t>
      </w:r>
      <w:r w:rsidR="00736948">
        <w:rPr>
          <w:sz w:val="28"/>
          <w:szCs w:val="28"/>
        </w:rPr>
        <w:t xml:space="preserve">44 </w:t>
      </w:r>
      <w:r w:rsidR="001B2855">
        <w:rPr>
          <w:sz w:val="28"/>
          <w:szCs w:val="28"/>
        </w:rPr>
        <w:t>%.</w:t>
      </w:r>
    </w:p>
    <w:p w:rsidR="001B2855" w:rsidRDefault="001B2855" w:rsidP="00761AA6">
      <w:pPr>
        <w:ind w:right="-284" w:firstLine="709"/>
        <w:jc w:val="right"/>
        <w:rPr>
          <w:sz w:val="24"/>
          <w:szCs w:val="24"/>
        </w:rPr>
      </w:pPr>
      <w:r>
        <w:rPr>
          <w:sz w:val="24"/>
          <w:szCs w:val="24"/>
        </w:rPr>
        <w:t>Диаграмма 1</w:t>
      </w:r>
    </w:p>
    <w:p w:rsidR="001B2855" w:rsidRDefault="001B2855" w:rsidP="00761AA6">
      <w:pPr>
        <w:ind w:right="-284" w:firstLine="709"/>
        <w:jc w:val="right"/>
        <w:rPr>
          <w:sz w:val="24"/>
          <w:szCs w:val="24"/>
        </w:rPr>
      </w:pPr>
    </w:p>
    <w:p w:rsidR="00F25610" w:rsidRPr="00F25610" w:rsidRDefault="001B2855" w:rsidP="00761AA6">
      <w:pPr>
        <w:ind w:right="-284"/>
        <w:jc w:val="center"/>
      </w:pPr>
      <w:r w:rsidRPr="008F676C">
        <w:rPr>
          <w:noProof/>
        </w:rPr>
        <w:drawing>
          <wp:inline distT="0" distB="0" distL="0" distR="0">
            <wp:extent cx="5716354" cy="3666226"/>
            <wp:effectExtent l="19050" t="0" r="17696" b="0"/>
            <wp:docPr id="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86844" w:rsidRPr="00086844" w:rsidRDefault="00086844" w:rsidP="00761AA6">
      <w:pPr>
        <w:ind w:right="-284" w:firstLine="567"/>
        <w:jc w:val="both"/>
        <w:rPr>
          <w:sz w:val="28"/>
          <w:szCs w:val="28"/>
          <w:shd w:val="clear" w:color="auto" w:fill="FFFFFF"/>
        </w:rPr>
      </w:pPr>
      <w:r>
        <w:rPr>
          <w:sz w:val="28"/>
          <w:szCs w:val="28"/>
          <w:shd w:val="clear" w:color="auto" w:fill="FFFFFF"/>
        </w:rPr>
        <w:lastRenderedPageBreak/>
        <w:t>В 1 полугодии 2018 года случаи завершенных суицидов отмечены в Джидинском, Кяхтинском, Бичурском, Мухоршибирском районах и г. Улан – Удэ:</w:t>
      </w:r>
    </w:p>
    <w:p w:rsidR="001B2855" w:rsidRDefault="001B2855" w:rsidP="00761AA6">
      <w:pPr>
        <w:ind w:right="-284" w:firstLine="709"/>
        <w:jc w:val="right"/>
        <w:rPr>
          <w:sz w:val="24"/>
          <w:szCs w:val="24"/>
        </w:rPr>
      </w:pPr>
      <w:r w:rsidRPr="00342A19">
        <w:rPr>
          <w:sz w:val="24"/>
          <w:szCs w:val="24"/>
        </w:rPr>
        <w:t>Диаграмма 2</w:t>
      </w:r>
    </w:p>
    <w:p w:rsidR="001B2855" w:rsidRPr="00342A19" w:rsidRDefault="001B2855" w:rsidP="00761AA6">
      <w:pPr>
        <w:ind w:right="-284" w:firstLine="709"/>
        <w:jc w:val="right"/>
        <w:rPr>
          <w:sz w:val="24"/>
          <w:szCs w:val="24"/>
        </w:rPr>
      </w:pPr>
    </w:p>
    <w:p w:rsidR="001B2855" w:rsidRPr="00B31D3E" w:rsidRDefault="001B2855" w:rsidP="00761AA6">
      <w:pPr>
        <w:ind w:right="-284"/>
        <w:jc w:val="center"/>
        <w:rPr>
          <w:b/>
          <w:color w:val="000000"/>
          <w:sz w:val="28"/>
          <w:szCs w:val="28"/>
        </w:rPr>
      </w:pPr>
      <w:r w:rsidRPr="00B31D3E">
        <w:rPr>
          <w:b/>
          <w:color w:val="000000"/>
          <w:sz w:val="28"/>
          <w:szCs w:val="28"/>
        </w:rPr>
        <w:t xml:space="preserve">География зафиксированных </w:t>
      </w:r>
      <w:r>
        <w:rPr>
          <w:b/>
          <w:color w:val="000000"/>
          <w:sz w:val="28"/>
          <w:szCs w:val="28"/>
        </w:rPr>
        <w:t xml:space="preserve">случаев завершенных суицидов в </w:t>
      </w:r>
      <w:r w:rsidRPr="00B31D3E">
        <w:rPr>
          <w:b/>
          <w:color w:val="000000"/>
          <w:sz w:val="28"/>
          <w:szCs w:val="28"/>
        </w:rPr>
        <w:t>муниципальных образованиях Республики Бурятия</w:t>
      </w:r>
    </w:p>
    <w:p w:rsidR="001B2855" w:rsidRPr="005311EA" w:rsidRDefault="001B2855" w:rsidP="00761AA6">
      <w:pPr>
        <w:ind w:right="-284"/>
        <w:jc w:val="center"/>
        <w:rPr>
          <w:b/>
          <w:strike/>
          <w:color w:val="000000"/>
          <w:sz w:val="28"/>
          <w:szCs w:val="28"/>
        </w:rPr>
      </w:pPr>
    </w:p>
    <w:p w:rsidR="001B2855" w:rsidRPr="005311EA" w:rsidRDefault="001B2855" w:rsidP="00761AA6">
      <w:pPr>
        <w:ind w:right="-284"/>
        <w:jc w:val="center"/>
        <w:rPr>
          <w:b/>
          <w:strike/>
          <w:color w:val="000000"/>
          <w:sz w:val="28"/>
          <w:szCs w:val="28"/>
        </w:rPr>
      </w:pPr>
      <w:r w:rsidRPr="005311EA">
        <w:rPr>
          <w:b/>
          <w:strike/>
          <w:noProof/>
          <w:color w:val="000000"/>
          <w:sz w:val="28"/>
          <w:szCs w:val="28"/>
        </w:rPr>
        <w:drawing>
          <wp:inline distT="0" distB="0" distL="0" distR="0">
            <wp:extent cx="5684807" cy="3347049"/>
            <wp:effectExtent l="19050" t="0" r="11143" b="5751"/>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02FFD" w:rsidRDefault="00502FFD" w:rsidP="00761AA6">
      <w:pPr>
        <w:ind w:right="-284" w:firstLine="709"/>
        <w:jc w:val="both"/>
        <w:rPr>
          <w:sz w:val="28"/>
          <w:szCs w:val="28"/>
          <w:shd w:val="clear" w:color="auto" w:fill="FFFFFF"/>
        </w:rPr>
      </w:pPr>
    </w:p>
    <w:p w:rsidR="00F906E3" w:rsidRDefault="00D35CF5" w:rsidP="00761AA6">
      <w:pPr>
        <w:ind w:right="-284" w:firstLine="567"/>
        <w:jc w:val="both"/>
        <w:rPr>
          <w:sz w:val="28"/>
          <w:szCs w:val="28"/>
          <w:shd w:val="clear" w:color="auto" w:fill="FFFFFF"/>
        </w:rPr>
      </w:pPr>
      <w:r>
        <w:rPr>
          <w:sz w:val="28"/>
          <w:szCs w:val="28"/>
          <w:shd w:val="clear" w:color="auto" w:fill="FFFFFF"/>
        </w:rPr>
        <w:t>Р</w:t>
      </w:r>
      <w:r w:rsidR="00CD627A" w:rsidRPr="00CD627A">
        <w:rPr>
          <w:sz w:val="28"/>
          <w:szCs w:val="28"/>
          <w:shd w:val="clear" w:color="auto" w:fill="FFFFFF"/>
        </w:rPr>
        <w:t>ебен</w:t>
      </w:r>
      <w:r>
        <w:rPr>
          <w:sz w:val="28"/>
          <w:szCs w:val="28"/>
          <w:shd w:val="clear" w:color="auto" w:fill="FFFFFF"/>
        </w:rPr>
        <w:t xml:space="preserve">ок сталкивается </w:t>
      </w:r>
      <w:r w:rsidRPr="00CD627A">
        <w:rPr>
          <w:sz w:val="28"/>
          <w:szCs w:val="28"/>
          <w:shd w:val="clear" w:color="auto" w:fill="FFFFFF"/>
        </w:rPr>
        <w:t xml:space="preserve">проблемами, с которыми он вынужден </w:t>
      </w:r>
      <w:r>
        <w:rPr>
          <w:sz w:val="28"/>
          <w:szCs w:val="28"/>
          <w:shd w:val="clear" w:color="auto" w:fill="FFFFFF"/>
        </w:rPr>
        <w:t xml:space="preserve">бороться, зачастую </w:t>
      </w:r>
      <w:r w:rsidR="00CD627A">
        <w:rPr>
          <w:sz w:val="28"/>
          <w:szCs w:val="28"/>
          <w:shd w:val="clear" w:color="auto" w:fill="FFFFFF"/>
        </w:rPr>
        <w:t>самостоятельно</w:t>
      </w:r>
      <w:r>
        <w:rPr>
          <w:sz w:val="28"/>
          <w:szCs w:val="28"/>
          <w:shd w:val="clear" w:color="auto" w:fill="FFFFFF"/>
        </w:rPr>
        <w:t>.</w:t>
      </w:r>
      <w:r w:rsidR="00CD627A" w:rsidRPr="00CD627A">
        <w:rPr>
          <w:sz w:val="28"/>
          <w:szCs w:val="28"/>
          <w:shd w:val="clear" w:color="auto" w:fill="FFFFFF"/>
        </w:rPr>
        <w:t xml:space="preserve"> </w:t>
      </w:r>
      <w:r w:rsidR="00CD627A">
        <w:rPr>
          <w:sz w:val="28"/>
          <w:szCs w:val="28"/>
          <w:shd w:val="clear" w:color="auto" w:fill="FFFFFF"/>
        </w:rPr>
        <w:t>В данном случае происходит</w:t>
      </w:r>
      <w:r w:rsidR="00CD627A" w:rsidRPr="00CD627A">
        <w:rPr>
          <w:sz w:val="28"/>
          <w:szCs w:val="28"/>
          <w:shd w:val="clear" w:color="auto" w:fill="FFFFFF"/>
        </w:rPr>
        <w:t xml:space="preserve"> психическ</w:t>
      </w:r>
      <w:r w:rsidR="00CD627A">
        <w:rPr>
          <w:sz w:val="28"/>
          <w:szCs w:val="28"/>
          <w:shd w:val="clear" w:color="auto" w:fill="FFFFFF"/>
        </w:rPr>
        <w:t>ое</w:t>
      </w:r>
      <w:r w:rsidR="00CD627A" w:rsidRPr="00CD627A">
        <w:rPr>
          <w:sz w:val="28"/>
          <w:szCs w:val="28"/>
          <w:shd w:val="clear" w:color="auto" w:fill="FFFFFF"/>
        </w:rPr>
        <w:t>, эмоционально</w:t>
      </w:r>
      <w:r w:rsidR="00CD627A">
        <w:rPr>
          <w:sz w:val="28"/>
          <w:szCs w:val="28"/>
          <w:shd w:val="clear" w:color="auto" w:fill="FFFFFF"/>
        </w:rPr>
        <w:t>е утомление, безвыходность ситуации</w:t>
      </w:r>
      <w:r w:rsidR="00BF3A58">
        <w:rPr>
          <w:sz w:val="28"/>
          <w:szCs w:val="28"/>
          <w:shd w:val="clear" w:color="auto" w:fill="FFFFFF"/>
        </w:rPr>
        <w:t>,</w:t>
      </w:r>
      <w:r w:rsidR="00CD627A">
        <w:rPr>
          <w:sz w:val="28"/>
          <w:szCs w:val="28"/>
          <w:shd w:val="clear" w:color="auto" w:fill="FFFFFF"/>
        </w:rPr>
        <w:t xml:space="preserve"> </w:t>
      </w:r>
      <w:r w:rsidR="00BF3A58">
        <w:rPr>
          <w:sz w:val="28"/>
          <w:szCs w:val="28"/>
          <w:shd w:val="clear" w:color="auto" w:fill="FFFFFF"/>
        </w:rPr>
        <w:t>по</w:t>
      </w:r>
      <w:r>
        <w:rPr>
          <w:sz w:val="28"/>
          <w:szCs w:val="28"/>
          <w:shd w:val="clear" w:color="auto" w:fill="FFFFFF"/>
        </w:rPr>
        <w:t xml:space="preserve"> </w:t>
      </w:r>
      <w:r w:rsidR="00CD627A">
        <w:rPr>
          <w:sz w:val="28"/>
          <w:szCs w:val="28"/>
          <w:shd w:val="clear" w:color="auto" w:fill="FFFFFF"/>
        </w:rPr>
        <w:t>мнению ребенка</w:t>
      </w:r>
      <w:r w:rsidR="00BF3A58">
        <w:rPr>
          <w:sz w:val="28"/>
          <w:szCs w:val="28"/>
          <w:shd w:val="clear" w:color="auto" w:fill="FFFFFF"/>
        </w:rPr>
        <w:t>,</w:t>
      </w:r>
      <w:r w:rsidR="00CD627A">
        <w:rPr>
          <w:sz w:val="28"/>
          <w:szCs w:val="28"/>
          <w:shd w:val="clear" w:color="auto" w:fill="FFFFFF"/>
        </w:rPr>
        <w:t xml:space="preserve"> приводит его в тупик. </w:t>
      </w:r>
      <w:r>
        <w:rPr>
          <w:sz w:val="28"/>
          <w:szCs w:val="28"/>
          <w:shd w:val="clear" w:color="auto" w:fill="FFFFFF"/>
        </w:rPr>
        <w:t>Принимая решение о суициде, н</w:t>
      </w:r>
      <w:r w:rsidRPr="00D35CF5">
        <w:rPr>
          <w:sz w:val="28"/>
          <w:szCs w:val="28"/>
          <w:shd w:val="clear" w:color="auto" w:fill="FFFFFF"/>
        </w:rPr>
        <w:t xml:space="preserve">ередко данный период сопровождается подавленным настроением и странным поведением ребенка, который пытается дать понять своим родителям, что ему плохо, он нуждается в помощи или поддержке. </w:t>
      </w:r>
    </w:p>
    <w:p w:rsidR="001B2855" w:rsidRDefault="001B2855" w:rsidP="00761AA6">
      <w:pPr>
        <w:ind w:right="-284" w:firstLine="709"/>
        <w:jc w:val="right"/>
        <w:rPr>
          <w:sz w:val="24"/>
          <w:szCs w:val="24"/>
        </w:rPr>
      </w:pPr>
      <w:r w:rsidRPr="00B91D42">
        <w:rPr>
          <w:sz w:val="24"/>
          <w:szCs w:val="24"/>
        </w:rPr>
        <w:t>Таблица 1</w:t>
      </w:r>
    </w:p>
    <w:p w:rsidR="001B2855" w:rsidRPr="00B91D42" w:rsidRDefault="001B2855" w:rsidP="00761AA6">
      <w:pPr>
        <w:ind w:right="-284" w:firstLine="709"/>
        <w:jc w:val="right"/>
        <w:rPr>
          <w:sz w:val="24"/>
          <w:szCs w:val="24"/>
        </w:rPr>
      </w:pPr>
    </w:p>
    <w:p w:rsidR="001B2855" w:rsidRPr="00B91D42" w:rsidRDefault="001B2855" w:rsidP="00761AA6">
      <w:pPr>
        <w:ind w:right="-284" w:firstLine="567"/>
        <w:jc w:val="center"/>
        <w:rPr>
          <w:b/>
          <w:sz w:val="28"/>
          <w:szCs w:val="28"/>
        </w:rPr>
      </w:pPr>
      <w:r w:rsidRPr="00B91D42">
        <w:rPr>
          <w:b/>
          <w:sz w:val="28"/>
          <w:szCs w:val="28"/>
        </w:rPr>
        <w:t xml:space="preserve">Число случаев завершенных суицидов несовершеннолетних </w:t>
      </w:r>
    </w:p>
    <w:p w:rsidR="001B2855" w:rsidRPr="00B91D42" w:rsidRDefault="001B2855" w:rsidP="00761AA6">
      <w:pPr>
        <w:ind w:right="-284" w:firstLine="567"/>
        <w:jc w:val="center"/>
        <w:rPr>
          <w:b/>
          <w:sz w:val="28"/>
          <w:szCs w:val="28"/>
        </w:rPr>
      </w:pPr>
      <w:r>
        <w:rPr>
          <w:b/>
          <w:sz w:val="28"/>
          <w:szCs w:val="28"/>
        </w:rPr>
        <w:t xml:space="preserve">в </w:t>
      </w:r>
      <w:r>
        <w:rPr>
          <w:b/>
          <w:sz w:val="28"/>
          <w:szCs w:val="28"/>
          <w:lang w:val="en-US"/>
        </w:rPr>
        <w:t>I</w:t>
      </w:r>
      <w:r>
        <w:rPr>
          <w:b/>
          <w:sz w:val="28"/>
          <w:szCs w:val="28"/>
        </w:rPr>
        <w:t xml:space="preserve"> полугодии 201</w:t>
      </w:r>
      <w:r w:rsidR="00CC42CE">
        <w:rPr>
          <w:b/>
          <w:sz w:val="28"/>
          <w:szCs w:val="28"/>
        </w:rPr>
        <w:t>8</w:t>
      </w:r>
      <w:r w:rsidRPr="00B91D42">
        <w:rPr>
          <w:b/>
          <w:sz w:val="28"/>
          <w:szCs w:val="28"/>
        </w:rPr>
        <w:t xml:space="preserve"> год</w:t>
      </w:r>
      <w:r>
        <w:rPr>
          <w:b/>
          <w:sz w:val="28"/>
          <w:szCs w:val="28"/>
        </w:rPr>
        <w:t>а</w:t>
      </w:r>
    </w:p>
    <w:p w:rsidR="001B2855" w:rsidRPr="00AD1C3A" w:rsidRDefault="001B2855" w:rsidP="00761AA6">
      <w:pPr>
        <w:ind w:right="-284" w:firstLine="567"/>
        <w:jc w:val="center"/>
        <w:rPr>
          <w:strike/>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
        <w:gridCol w:w="4376"/>
        <w:gridCol w:w="4371"/>
      </w:tblGrid>
      <w:tr w:rsidR="001B2855" w:rsidRPr="00AD1C3A" w:rsidTr="00D21A2F">
        <w:trPr>
          <w:trHeight w:val="400"/>
        </w:trPr>
        <w:tc>
          <w:tcPr>
            <w:tcW w:w="541" w:type="dxa"/>
            <w:vMerge w:val="restart"/>
            <w:tcBorders>
              <w:top w:val="single" w:sz="4" w:space="0" w:color="auto"/>
              <w:left w:val="single" w:sz="4" w:space="0" w:color="auto"/>
              <w:bottom w:val="single" w:sz="4" w:space="0" w:color="auto"/>
              <w:right w:val="single" w:sz="4" w:space="0" w:color="auto"/>
            </w:tcBorders>
            <w:vAlign w:val="center"/>
          </w:tcPr>
          <w:p w:rsidR="001B2855" w:rsidRPr="000D6314" w:rsidRDefault="001B2855" w:rsidP="00761AA6">
            <w:pPr>
              <w:ind w:right="-284"/>
              <w:jc w:val="center"/>
              <w:rPr>
                <w:sz w:val="24"/>
                <w:szCs w:val="24"/>
              </w:rPr>
            </w:pPr>
            <w:r w:rsidRPr="000D6314">
              <w:rPr>
                <w:sz w:val="24"/>
                <w:szCs w:val="24"/>
              </w:rPr>
              <w:t>№ п/п</w:t>
            </w:r>
          </w:p>
        </w:tc>
        <w:tc>
          <w:tcPr>
            <w:tcW w:w="4376" w:type="dxa"/>
            <w:vMerge w:val="restart"/>
            <w:tcBorders>
              <w:top w:val="single" w:sz="4" w:space="0" w:color="auto"/>
              <w:left w:val="single" w:sz="4" w:space="0" w:color="auto"/>
              <w:bottom w:val="single" w:sz="4" w:space="0" w:color="auto"/>
              <w:right w:val="single" w:sz="4" w:space="0" w:color="auto"/>
            </w:tcBorders>
            <w:vAlign w:val="center"/>
          </w:tcPr>
          <w:p w:rsidR="001B2855" w:rsidRPr="000D6314" w:rsidRDefault="001B2855" w:rsidP="00761AA6">
            <w:pPr>
              <w:ind w:right="-284"/>
              <w:jc w:val="center"/>
              <w:rPr>
                <w:sz w:val="24"/>
                <w:szCs w:val="24"/>
              </w:rPr>
            </w:pPr>
            <w:r w:rsidRPr="000D6314">
              <w:rPr>
                <w:sz w:val="24"/>
                <w:szCs w:val="24"/>
              </w:rPr>
              <w:t>Наименование показателя</w:t>
            </w:r>
          </w:p>
        </w:tc>
        <w:tc>
          <w:tcPr>
            <w:tcW w:w="4371" w:type="dxa"/>
            <w:tcBorders>
              <w:top w:val="single" w:sz="4" w:space="0" w:color="auto"/>
              <w:left w:val="single" w:sz="4" w:space="0" w:color="auto"/>
              <w:bottom w:val="single" w:sz="4" w:space="0" w:color="auto"/>
              <w:right w:val="single" w:sz="4" w:space="0" w:color="auto"/>
            </w:tcBorders>
            <w:vAlign w:val="center"/>
          </w:tcPr>
          <w:p w:rsidR="001B2855" w:rsidRPr="000D6314" w:rsidRDefault="001B2855" w:rsidP="00761AA6">
            <w:pPr>
              <w:ind w:right="-284"/>
              <w:jc w:val="center"/>
              <w:rPr>
                <w:sz w:val="24"/>
                <w:szCs w:val="24"/>
              </w:rPr>
            </w:pPr>
            <w:r w:rsidRPr="000D6314">
              <w:rPr>
                <w:sz w:val="24"/>
                <w:szCs w:val="24"/>
              </w:rPr>
              <w:t>Число случаев завершенных суицидов несовершеннолетних</w:t>
            </w:r>
          </w:p>
        </w:tc>
      </w:tr>
      <w:tr w:rsidR="001B2855" w:rsidRPr="00AD1C3A" w:rsidTr="00D21A2F">
        <w:trPr>
          <w:trHeight w:val="264"/>
        </w:trPr>
        <w:tc>
          <w:tcPr>
            <w:tcW w:w="541" w:type="dxa"/>
            <w:vMerge/>
            <w:tcBorders>
              <w:top w:val="single" w:sz="4" w:space="0" w:color="auto"/>
              <w:left w:val="single" w:sz="4" w:space="0" w:color="auto"/>
              <w:bottom w:val="single" w:sz="4" w:space="0" w:color="auto"/>
              <w:right w:val="single" w:sz="4" w:space="0" w:color="auto"/>
            </w:tcBorders>
            <w:vAlign w:val="center"/>
          </w:tcPr>
          <w:p w:rsidR="001B2855" w:rsidRPr="000D6314" w:rsidRDefault="001B2855" w:rsidP="00761AA6">
            <w:pPr>
              <w:ind w:right="-284"/>
              <w:rPr>
                <w:sz w:val="24"/>
                <w:szCs w:val="24"/>
              </w:rPr>
            </w:pPr>
          </w:p>
        </w:tc>
        <w:tc>
          <w:tcPr>
            <w:tcW w:w="4376" w:type="dxa"/>
            <w:vMerge/>
            <w:tcBorders>
              <w:top w:val="single" w:sz="4" w:space="0" w:color="auto"/>
              <w:left w:val="single" w:sz="4" w:space="0" w:color="auto"/>
              <w:bottom w:val="single" w:sz="4" w:space="0" w:color="auto"/>
              <w:right w:val="single" w:sz="4" w:space="0" w:color="auto"/>
            </w:tcBorders>
            <w:vAlign w:val="center"/>
          </w:tcPr>
          <w:p w:rsidR="001B2855" w:rsidRPr="000D6314" w:rsidRDefault="001B2855" w:rsidP="00761AA6">
            <w:pPr>
              <w:ind w:right="-284"/>
              <w:rPr>
                <w:sz w:val="24"/>
                <w:szCs w:val="24"/>
              </w:rPr>
            </w:pPr>
          </w:p>
        </w:tc>
        <w:tc>
          <w:tcPr>
            <w:tcW w:w="4371" w:type="dxa"/>
            <w:tcBorders>
              <w:top w:val="single" w:sz="4" w:space="0" w:color="auto"/>
              <w:left w:val="single" w:sz="4" w:space="0" w:color="auto"/>
              <w:bottom w:val="single" w:sz="4" w:space="0" w:color="auto"/>
              <w:right w:val="single" w:sz="4" w:space="0" w:color="auto"/>
            </w:tcBorders>
            <w:vAlign w:val="center"/>
          </w:tcPr>
          <w:p w:rsidR="001B2855" w:rsidRPr="000D6314" w:rsidRDefault="001B2855" w:rsidP="00761AA6">
            <w:pPr>
              <w:ind w:right="-284"/>
              <w:jc w:val="center"/>
              <w:rPr>
                <w:sz w:val="24"/>
                <w:szCs w:val="24"/>
              </w:rPr>
            </w:pPr>
            <w:r w:rsidRPr="000D6314">
              <w:rPr>
                <w:sz w:val="24"/>
                <w:szCs w:val="24"/>
                <w:lang w:val="en-US"/>
              </w:rPr>
              <w:t>I</w:t>
            </w:r>
            <w:r w:rsidRPr="000D6314">
              <w:rPr>
                <w:sz w:val="24"/>
                <w:szCs w:val="24"/>
              </w:rPr>
              <w:t xml:space="preserve"> полугодие 2016 г.</w:t>
            </w:r>
          </w:p>
        </w:tc>
      </w:tr>
      <w:tr w:rsidR="001B2855" w:rsidRPr="00AD1C3A" w:rsidTr="00D21A2F">
        <w:trPr>
          <w:trHeight w:val="267"/>
        </w:trPr>
        <w:tc>
          <w:tcPr>
            <w:tcW w:w="541" w:type="dxa"/>
            <w:vMerge w:val="restart"/>
            <w:tcBorders>
              <w:top w:val="single" w:sz="4" w:space="0" w:color="auto"/>
              <w:left w:val="single" w:sz="4" w:space="0" w:color="auto"/>
              <w:bottom w:val="single" w:sz="4" w:space="0" w:color="auto"/>
              <w:right w:val="single" w:sz="4" w:space="0" w:color="auto"/>
            </w:tcBorders>
          </w:tcPr>
          <w:p w:rsidR="001B2855" w:rsidRPr="000D6314" w:rsidRDefault="001B2855" w:rsidP="00761AA6">
            <w:pPr>
              <w:ind w:right="-284"/>
              <w:jc w:val="both"/>
              <w:rPr>
                <w:sz w:val="24"/>
                <w:szCs w:val="24"/>
              </w:rPr>
            </w:pPr>
            <w:r w:rsidRPr="000D6314">
              <w:rPr>
                <w:sz w:val="24"/>
                <w:szCs w:val="24"/>
              </w:rPr>
              <w:t>1</w:t>
            </w:r>
          </w:p>
        </w:tc>
        <w:tc>
          <w:tcPr>
            <w:tcW w:w="8747" w:type="dxa"/>
            <w:gridSpan w:val="2"/>
            <w:tcBorders>
              <w:top w:val="single" w:sz="4" w:space="0" w:color="auto"/>
              <w:left w:val="single" w:sz="4" w:space="0" w:color="auto"/>
              <w:bottom w:val="single" w:sz="4" w:space="0" w:color="auto"/>
              <w:right w:val="single" w:sz="4" w:space="0" w:color="auto"/>
            </w:tcBorders>
          </w:tcPr>
          <w:p w:rsidR="001B2855" w:rsidRPr="000D6314" w:rsidRDefault="001B2855" w:rsidP="00761AA6">
            <w:pPr>
              <w:ind w:right="-284"/>
              <w:jc w:val="center"/>
              <w:rPr>
                <w:sz w:val="24"/>
                <w:szCs w:val="24"/>
              </w:rPr>
            </w:pPr>
            <w:r w:rsidRPr="000D6314">
              <w:rPr>
                <w:sz w:val="24"/>
                <w:szCs w:val="24"/>
              </w:rPr>
              <w:t>Возрастная структура суицидентов</w:t>
            </w:r>
          </w:p>
        </w:tc>
      </w:tr>
      <w:tr w:rsidR="001B2855" w:rsidRPr="00AD1C3A" w:rsidTr="00D21A2F">
        <w:trPr>
          <w:trHeight w:val="258"/>
        </w:trPr>
        <w:tc>
          <w:tcPr>
            <w:tcW w:w="541" w:type="dxa"/>
            <w:vMerge/>
            <w:tcBorders>
              <w:top w:val="single" w:sz="4" w:space="0" w:color="auto"/>
              <w:left w:val="single" w:sz="4" w:space="0" w:color="auto"/>
              <w:bottom w:val="single" w:sz="4" w:space="0" w:color="auto"/>
              <w:right w:val="single" w:sz="4" w:space="0" w:color="auto"/>
            </w:tcBorders>
            <w:vAlign w:val="center"/>
          </w:tcPr>
          <w:p w:rsidR="001B2855" w:rsidRPr="000D6314" w:rsidRDefault="001B2855" w:rsidP="00761AA6">
            <w:pPr>
              <w:ind w:right="-284"/>
              <w:rPr>
                <w:sz w:val="24"/>
                <w:szCs w:val="24"/>
              </w:rPr>
            </w:pPr>
          </w:p>
        </w:tc>
        <w:tc>
          <w:tcPr>
            <w:tcW w:w="4376" w:type="dxa"/>
            <w:tcBorders>
              <w:top w:val="single" w:sz="4" w:space="0" w:color="auto"/>
              <w:left w:val="single" w:sz="4" w:space="0" w:color="auto"/>
              <w:bottom w:val="single" w:sz="4" w:space="0" w:color="auto"/>
              <w:right w:val="single" w:sz="4" w:space="0" w:color="auto"/>
            </w:tcBorders>
          </w:tcPr>
          <w:p w:rsidR="001B2855" w:rsidRPr="000D6314" w:rsidRDefault="001B2855" w:rsidP="00761AA6">
            <w:pPr>
              <w:ind w:right="-284"/>
              <w:jc w:val="both"/>
              <w:rPr>
                <w:sz w:val="24"/>
                <w:szCs w:val="24"/>
              </w:rPr>
            </w:pPr>
            <w:r w:rsidRPr="000D6314">
              <w:rPr>
                <w:sz w:val="24"/>
                <w:szCs w:val="24"/>
              </w:rPr>
              <w:t>до 14 лет</w:t>
            </w:r>
          </w:p>
        </w:tc>
        <w:tc>
          <w:tcPr>
            <w:tcW w:w="4371" w:type="dxa"/>
            <w:tcBorders>
              <w:top w:val="single" w:sz="4" w:space="0" w:color="auto"/>
              <w:left w:val="single" w:sz="4" w:space="0" w:color="auto"/>
              <w:bottom w:val="single" w:sz="4" w:space="0" w:color="auto"/>
              <w:right w:val="single" w:sz="4" w:space="0" w:color="auto"/>
            </w:tcBorders>
          </w:tcPr>
          <w:p w:rsidR="001B2855" w:rsidRPr="000D6314" w:rsidRDefault="007151D6" w:rsidP="00761AA6">
            <w:pPr>
              <w:ind w:right="-284"/>
              <w:jc w:val="center"/>
              <w:rPr>
                <w:sz w:val="24"/>
                <w:szCs w:val="24"/>
              </w:rPr>
            </w:pPr>
            <w:r>
              <w:rPr>
                <w:sz w:val="24"/>
                <w:szCs w:val="24"/>
              </w:rPr>
              <w:t>0</w:t>
            </w:r>
          </w:p>
        </w:tc>
      </w:tr>
      <w:tr w:rsidR="001B2855" w:rsidRPr="00AD1C3A" w:rsidTr="00D21A2F">
        <w:trPr>
          <w:trHeight w:val="252"/>
        </w:trPr>
        <w:tc>
          <w:tcPr>
            <w:tcW w:w="541" w:type="dxa"/>
            <w:vMerge/>
            <w:tcBorders>
              <w:top w:val="single" w:sz="4" w:space="0" w:color="auto"/>
              <w:left w:val="single" w:sz="4" w:space="0" w:color="auto"/>
              <w:bottom w:val="single" w:sz="4" w:space="0" w:color="auto"/>
              <w:right w:val="single" w:sz="4" w:space="0" w:color="auto"/>
            </w:tcBorders>
            <w:vAlign w:val="center"/>
          </w:tcPr>
          <w:p w:rsidR="001B2855" w:rsidRPr="000D6314" w:rsidRDefault="001B2855" w:rsidP="00761AA6">
            <w:pPr>
              <w:ind w:right="-284"/>
              <w:rPr>
                <w:sz w:val="24"/>
                <w:szCs w:val="24"/>
              </w:rPr>
            </w:pPr>
          </w:p>
        </w:tc>
        <w:tc>
          <w:tcPr>
            <w:tcW w:w="4376" w:type="dxa"/>
            <w:tcBorders>
              <w:top w:val="single" w:sz="4" w:space="0" w:color="auto"/>
              <w:left w:val="single" w:sz="4" w:space="0" w:color="auto"/>
              <w:bottom w:val="single" w:sz="4" w:space="0" w:color="auto"/>
              <w:right w:val="single" w:sz="4" w:space="0" w:color="auto"/>
            </w:tcBorders>
          </w:tcPr>
          <w:p w:rsidR="001B2855" w:rsidRPr="000D6314" w:rsidRDefault="001B2855" w:rsidP="00761AA6">
            <w:pPr>
              <w:ind w:right="-284"/>
              <w:jc w:val="both"/>
              <w:rPr>
                <w:sz w:val="24"/>
                <w:szCs w:val="24"/>
              </w:rPr>
            </w:pPr>
            <w:r w:rsidRPr="000D6314">
              <w:rPr>
                <w:sz w:val="24"/>
                <w:szCs w:val="24"/>
              </w:rPr>
              <w:t>15-17 лет</w:t>
            </w:r>
          </w:p>
        </w:tc>
        <w:tc>
          <w:tcPr>
            <w:tcW w:w="4371" w:type="dxa"/>
            <w:tcBorders>
              <w:top w:val="single" w:sz="4" w:space="0" w:color="auto"/>
              <w:left w:val="single" w:sz="4" w:space="0" w:color="auto"/>
              <w:bottom w:val="single" w:sz="4" w:space="0" w:color="auto"/>
              <w:right w:val="single" w:sz="4" w:space="0" w:color="auto"/>
            </w:tcBorders>
          </w:tcPr>
          <w:p w:rsidR="001B2855" w:rsidRPr="000D6314" w:rsidRDefault="007151D6" w:rsidP="00761AA6">
            <w:pPr>
              <w:ind w:right="-284"/>
              <w:jc w:val="center"/>
              <w:rPr>
                <w:sz w:val="24"/>
                <w:szCs w:val="24"/>
              </w:rPr>
            </w:pPr>
            <w:r>
              <w:rPr>
                <w:sz w:val="24"/>
                <w:szCs w:val="24"/>
              </w:rPr>
              <w:t>5</w:t>
            </w:r>
          </w:p>
        </w:tc>
      </w:tr>
      <w:tr w:rsidR="001B2855" w:rsidRPr="00AD1C3A" w:rsidTr="00D21A2F">
        <w:trPr>
          <w:trHeight w:val="252"/>
        </w:trPr>
        <w:tc>
          <w:tcPr>
            <w:tcW w:w="541" w:type="dxa"/>
            <w:vMerge w:val="restart"/>
            <w:tcBorders>
              <w:top w:val="single" w:sz="4" w:space="0" w:color="auto"/>
              <w:left w:val="single" w:sz="4" w:space="0" w:color="auto"/>
              <w:right w:val="single" w:sz="4" w:space="0" w:color="auto"/>
            </w:tcBorders>
          </w:tcPr>
          <w:p w:rsidR="001B2855" w:rsidRPr="000D6314" w:rsidRDefault="001B2855" w:rsidP="00761AA6">
            <w:pPr>
              <w:ind w:right="-284"/>
              <w:rPr>
                <w:sz w:val="24"/>
                <w:szCs w:val="24"/>
              </w:rPr>
            </w:pPr>
            <w:r w:rsidRPr="000D6314">
              <w:rPr>
                <w:sz w:val="24"/>
                <w:szCs w:val="24"/>
              </w:rPr>
              <w:t>2</w:t>
            </w:r>
          </w:p>
        </w:tc>
        <w:tc>
          <w:tcPr>
            <w:tcW w:w="8747" w:type="dxa"/>
            <w:gridSpan w:val="2"/>
            <w:tcBorders>
              <w:top w:val="single" w:sz="4" w:space="0" w:color="auto"/>
              <w:left w:val="single" w:sz="4" w:space="0" w:color="auto"/>
              <w:bottom w:val="single" w:sz="4" w:space="0" w:color="auto"/>
              <w:right w:val="single" w:sz="4" w:space="0" w:color="auto"/>
            </w:tcBorders>
          </w:tcPr>
          <w:p w:rsidR="001B2855" w:rsidRPr="000D6314" w:rsidRDefault="001B2855" w:rsidP="00761AA6">
            <w:pPr>
              <w:ind w:right="-284"/>
              <w:jc w:val="center"/>
              <w:rPr>
                <w:sz w:val="24"/>
                <w:szCs w:val="24"/>
              </w:rPr>
            </w:pPr>
            <w:r w:rsidRPr="000D6314">
              <w:rPr>
                <w:sz w:val="24"/>
                <w:szCs w:val="24"/>
              </w:rPr>
              <w:t>Пол</w:t>
            </w:r>
          </w:p>
        </w:tc>
      </w:tr>
      <w:tr w:rsidR="001B2855" w:rsidRPr="00AD1C3A" w:rsidTr="00D21A2F">
        <w:trPr>
          <w:trHeight w:val="252"/>
        </w:trPr>
        <w:tc>
          <w:tcPr>
            <w:tcW w:w="541" w:type="dxa"/>
            <w:vMerge/>
            <w:tcBorders>
              <w:left w:val="single" w:sz="4" w:space="0" w:color="auto"/>
              <w:right w:val="single" w:sz="4" w:space="0" w:color="auto"/>
            </w:tcBorders>
            <w:vAlign w:val="center"/>
          </w:tcPr>
          <w:p w:rsidR="001B2855" w:rsidRPr="000D6314" w:rsidRDefault="001B2855" w:rsidP="00761AA6">
            <w:pPr>
              <w:ind w:right="-284"/>
              <w:rPr>
                <w:sz w:val="24"/>
                <w:szCs w:val="24"/>
              </w:rPr>
            </w:pPr>
          </w:p>
        </w:tc>
        <w:tc>
          <w:tcPr>
            <w:tcW w:w="4376" w:type="dxa"/>
            <w:tcBorders>
              <w:top w:val="single" w:sz="4" w:space="0" w:color="auto"/>
              <w:left w:val="single" w:sz="4" w:space="0" w:color="auto"/>
              <w:bottom w:val="single" w:sz="4" w:space="0" w:color="auto"/>
              <w:right w:val="single" w:sz="4" w:space="0" w:color="auto"/>
            </w:tcBorders>
          </w:tcPr>
          <w:p w:rsidR="001B2855" w:rsidRPr="000D6314" w:rsidRDefault="001B2855" w:rsidP="00761AA6">
            <w:pPr>
              <w:ind w:right="-284"/>
              <w:jc w:val="both"/>
              <w:rPr>
                <w:sz w:val="24"/>
                <w:szCs w:val="24"/>
              </w:rPr>
            </w:pPr>
            <w:r w:rsidRPr="000D6314">
              <w:rPr>
                <w:sz w:val="24"/>
                <w:szCs w:val="24"/>
              </w:rPr>
              <w:t xml:space="preserve">женский </w:t>
            </w:r>
          </w:p>
        </w:tc>
        <w:tc>
          <w:tcPr>
            <w:tcW w:w="4371" w:type="dxa"/>
            <w:tcBorders>
              <w:top w:val="single" w:sz="4" w:space="0" w:color="auto"/>
              <w:left w:val="single" w:sz="4" w:space="0" w:color="auto"/>
              <w:bottom w:val="single" w:sz="4" w:space="0" w:color="auto"/>
              <w:right w:val="single" w:sz="4" w:space="0" w:color="auto"/>
            </w:tcBorders>
          </w:tcPr>
          <w:p w:rsidR="001B2855" w:rsidRPr="000D6314" w:rsidRDefault="007151D6" w:rsidP="00761AA6">
            <w:pPr>
              <w:ind w:right="-284"/>
              <w:jc w:val="center"/>
              <w:rPr>
                <w:sz w:val="24"/>
                <w:szCs w:val="24"/>
              </w:rPr>
            </w:pPr>
            <w:r>
              <w:rPr>
                <w:sz w:val="24"/>
                <w:szCs w:val="24"/>
              </w:rPr>
              <w:t>4</w:t>
            </w:r>
          </w:p>
        </w:tc>
      </w:tr>
      <w:tr w:rsidR="001B2855" w:rsidRPr="00AD1C3A" w:rsidTr="00D21A2F">
        <w:trPr>
          <w:trHeight w:val="76"/>
        </w:trPr>
        <w:tc>
          <w:tcPr>
            <w:tcW w:w="541" w:type="dxa"/>
            <w:vMerge/>
            <w:tcBorders>
              <w:left w:val="single" w:sz="4" w:space="0" w:color="auto"/>
              <w:bottom w:val="single" w:sz="4" w:space="0" w:color="auto"/>
              <w:right w:val="single" w:sz="4" w:space="0" w:color="auto"/>
            </w:tcBorders>
            <w:vAlign w:val="center"/>
          </w:tcPr>
          <w:p w:rsidR="001B2855" w:rsidRPr="000D6314" w:rsidRDefault="001B2855" w:rsidP="00761AA6">
            <w:pPr>
              <w:ind w:right="-284"/>
              <w:rPr>
                <w:sz w:val="24"/>
                <w:szCs w:val="24"/>
              </w:rPr>
            </w:pPr>
          </w:p>
        </w:tc>
        <w:tc>
          <w:tcPr>
            <w:tcW w:w="4376" w:type="dxa"/>
            <w:tcBorders>
              <w:top w:val="single" w:sz="4" w:space="0" w:color="auto"/>
              <w:left w:val="single" w:sz="4" w:space="0" w:color="auto"/>
              <w:bottom w:val="single" w:sz="4" w:space="0" w:color="auto"/>
              <w:right w:val="single" w:sz="4" w:space="0" w:color="auto"/>
            </w:tcBorders>
          </w:tcPr>
          <w:p w:rsidR="001B2855" w:rsidRPr="000D6314" w:rsidRDefault="001B2855" w:rsidP="00761AA6">
            <w:pPr>
              <w:ind w:right="-284"/>
              <w:jc w:val="both"/>
              <w:rPr>
                <w:sz w:val="24"/>
                <w:szCs w:val="24"/>
              </w:rPr>
            </w:pPr>
            <w:r w:rsidRPr="000D6314">
              <w:rPr>
                <w:sz w:val="24"/>
                <w:szCs w:val="24"/>
              </w:rPr>
              <w:t>мужской</w:t>
            </w:r>
          </w:p>
        </w:tc>
        <w:tc>
          <w:tcPr>
            <w:tcW w:w="4371" w:type="dxa"/>
            <w:tcBorders>
              <w:top w:val="single" w:sz="4" w:space="0" w:color="auto"/>
              <w:left w:val="single" w:sz="4" w:space="0" w:color="auto"/>
              <w:bottom w:val="single" w:sz="4" w:space="0" w:color="auto"/>
              <w:right w:val="single" w:sz="4" w:space="0" w:color="auto"/>
            </w:tcBorders>
          </w:tcPr>
          <w:p w:rsidR="001B2855" w:rsidRDefault="007151D6" w:rsidP="00761AA6">
            <w:pPr>
              <w:ind w:right="-284"/>
              <w:jc w:val="center"/>
              <w:rPr>
                <w:sz w:val="24"/>
                <w:szCs w:val="24"/>
              </w:rPr>
            </w:pPr>
            <w:r>
              <w:rPr>
                <w:sz w:val="24"/>
                <w:szCs w:val="24"/>
              </w:rPr>
              <w:t>1</w:t>
            </w:r>
          </w:p>
          <w:p w:rsidR="001B2855" w:rsidRPr="000D6314" w:rsidRDefault="001B2855" w:rsidP="00761AA6">
            <w:pPr>
              <w:ind w:right="-284"/>
              <w:jc w:val="center"/>
              <w:rPr>
                <w:sz w:val="24"/>
                <w:szCs w:val="24"/>
              </w:rPr>
            </w:pPr>
          </w:p>
        </w:tc>
      </w:tr>
      <w:tr w:rsidR="001B2855" w:rsidRPr="00AD1C3A" w:rsidTr="00D21A2F">
        <w:trPr>
          <w:trHeight w:val="209"/>
        </w:trPr>
        <w:tc>
          <w:tcPr>
            <w:tcW w:w="541" w:type="dxa"/>
            <w:vMerge w:val="restart"/>
            <w:tcBorders>
              <w:top w:val="single" w:sz="4" w:space="0" w:color="auto"/>
              <w:left w:val="single" w:sz="4" w:space="0" w:color="auto"/>
              <w:right w:val="single" w:sz="4" w:space="0" w:color="auto"/>
            </w:tcBorders>
          </w:tcPr>
          <w:p w:rsidR="001B2855" w:rsidRPr="00B22888" w:rsidRDefault="001B2855" w:rsidP="00761AA6">
            <w:pPr>
              <w:ind w:right="-284"/>
              <w:jc w:val="both"/>
              <w:rPr>
                <w:sz w:val="24"/>
                <w:szCs w:val="24"/>
              </w:rPr>
            </w:pPr>
            <w:r w:rsidRPr="00B22888">
              <w:rPr>
                <w:sz w:val="24"/>
                <w:szCs w:val="24"/>
              </w:rPr>
              <w:lastRenderedPageBreak/>
              <w:t>3</w:t>
            </w:r>
          </w:p>
        </w:tc>
        <w:tc>
          <w:tcPr>
            <w:tcW w:w="8747" w:type="dxa"/>
            <w:gridSpan w:val="2"/>
            <w:tcBorders>
              <w:top w:val="single" w:sz="4" w:space="0" w:color="auto"/>
              <w:left w:val="single" w:sz="4" w:space="0" w:color="auto"/>
              <w:bottom w:val="single" w:sz="4" w:space="0" w:color="auto"/>
              <w:right w:val="single" w:sz="4" w:space="0" w:color="auto"/>
            </w:tcBorders>
          </w:tcPr>
          <w:p w:rsidR="001B2855" w:rsidRPr="00B22888" w:rsidRDefault="001B2855" w:rsidP="00761AA6">
            <w:pPr>
              <w:ind w:right="-284"/>
              <w:jc w:val="center"/>
              <w:rPr>
                <w:sz w:val="24"/>
                <w:szCs w:val="24"/>
              </w:rPr>
            </w:pPr>
            <w:r w:rsidRPr="00B22888">
              <w:rPr>
                <w:sz w:val="24"/>
                <w:szCs w:val="24"/>
              </w:rPr>
              <w:t>Способы реализации суицида</w:t>
            </w:r>
          </w:p>
        </w:tc>
      </w:tr>
      <w:tr w:rsidR="001B2855" w:rsidRPr="00AD1C3A" w:rsidTr="00D21A2F">
        <w:trPr>
          <w:trHeight w:val="219"/>
        </w:trPr>
        <w:tc>
          <w:tcPr>
            <w:tcW w:w="541" w:type="dxa"/>
            <w:vMerge/>
            <w:tcBorders>
              <w:left w:val="single" w:sz="4" w:space="0" w:color="auto"/>
              <w:right w:val="single" w:sz="4" w:space="0" w:color="auto"/>
            </w:tcBorders>
            <w:vAlign w:val="center"/>
          </w:tcPr>
          <w:p w:rsidR="001B2855" w:rsidRPr="00B22888" w:rsidRDefault="001B2855" w:rsidP="00761AA6">
            <w:pPr>
              <w:ind w:right="-284"/>
              <w:rPr>
                <w:sz w:val="24"/>
                <w:szCs w:val="24"/>
              </w:rPr>
            </w:pPr>
          </w:p>
        </w:tc>
        <w:tc>
          <w:tcPr>
            <w:tcW w:w="4376" w:type="dxa"/>
            <w:tcBorders>
              <w:top w:val="single" w:sz="4" w:space="0" w:color="auto"/>
              <w:left w:val="single" w:sz="4" w:space="0" w:color="auto"/>
              <w:bottom w:val="single" w:sz="4" w:space="0" w:color="auto"/>
              <w:right w:val="single" w:sz="4" w:space="0" w:color="auto"/>
            </w:tcBorders>
          </w:tcPr>
          <w:p w:rsidR="001B2855" w:rsidRPr="00B22888" w:rsidRDefault="001B2855" w:rsidP="00761AA6">
            <w:pPr>
              <w:ind w:right="-284"/>
              <w:jc w:val="both"/>
              <w:rPr>
                <w:sz w:val="24"/>
                <w:szCs w:val="24"/>
              </w:rPr>
            </w:pPr>
            <w:r w:rsidRPr="00B22888">
              <w:rPr>
                <w:sz w:val="24"/>
                <w:szCs w:val="24"/>
              </w:rPr>
              <w:t>повешение</w:t>
            </w:r>
          </w:p>
        </w:tc>
        <w:tc>
          <w:tcPr>
            <w:tcW w:w="4371" w:type="dxa"/>
            <w:tcBorders>
              <w:top w:val="single" w:sz="4" w:space="0" w:color="auto"/>
              <w:left w:val="single" w:sz="4" w:space="0" w:color="auto"/>
              <w:bottom w:val="single" w:sz="4" w:space="0" w:color="auto"/>
              <w:right w:val="single" w:sz="4" w:space="0" w:color="auto"/>
            </w:tcBorders>
          </w:tcPr>
          <w:p w:rsidR="001B2855" w:rsidRPr="00B22888" w:rsidRDefault="00A95A1C" w:rsidP="00761AA6">
            <w:pPr>
              <w:ind w:right="-284"/>
              <w:jc w:val="center"/>
              <w:rPr>
                <w:sz w:val="24"/>
                <w:szCs w:val="24"/>
              </w:rPr>
            </w:pPr>
            <w:r>
              <w:rPr>
                <w:sz w:val="24"/>
                <w:szCs w:val="24"/>
              </w:rPr>
              <w:t>5</w:t>
            </w:r>
          </w:p>
        </w:tc>
      </w:tr>
      <w:tr w:rsidR="001B2855" w:rsidRPr="00AD1C3A" w:rsidTr="00D21A2F">
        <w:trPr>
          <w:trHeight w:val="249"/>
        </w:trPr>
        <w:tc>
          <w:tcPr>
            <w:tcW w:w="9288" w:type="dxa"/>
            <w:gridSpan w:val="3"/>
            <w:tcBorders>
              <w:left w:val="single" w:sz="4" w:space="0" w:color="auto"/>
              <w:bottom w:val="single" w:sz="4" w:space="0" w:color="auto"/>
              <w:right w:val="single" w:sz="4" w:space="0" w:color="auto"/>
            </w:tcBorders>
            <w:vAlign w:val="center"/>
          </w:tcPr>
          <w:p w:rsidR="001B2855" w:rsidRPr="00E11C2F" w:rsidRDefault="001B2855" w:rsidP="00761AA6">
            <w:pPr>
              <w:ind w:right="-284"/>
              <w:jc w:val="center"/>
              <w:rPr>
                <w:sz w:val="24"/>
                <w:szCs w:val="24"/>
              </w:rPr>
            </w:pPr>
            <w:r w:rsidRPr="00E11C2F">
              <w:rPr>
                <w:sz w:val="24"/>
                <w:szCs w:val="24"/>
              </w:rPr>
              <w:t>Статус семьи</w:t>
            </w:r>
          </w:p>
        </w:tc>
      </w:tr>
      <w:tr w:rsidR="001B2855" w:rsidRPr="00AD1C3A" w:rsidTr="00D21A2F">
        <w:trPr>
          <w:trHeight w:val="249"/>
        </w:trPr>
        <w:tc>
          <w:tcPr>
            <w:tcW w:w="541" w:type="dxa"/>
            <w:vMerge w:val="restart"/>
            <w:tcBorders>
              <w:left w:val="single" w:sz="4" w:space="0" w:color="auto"/>
              <w:right w:val="single" w:sz="4" w:space="0" w:color="auto"/>
            </w:tcBorders>
            <w:vAlign w:val="center"/>
          </w:tcPr>
          <w:p w:rsidR="001B2855" w:rsidRPr="00531A64" w:rsidRDefault="001B2855" w:rsidP="00761AA6">
            <w:pPr>
              <w:ind w:right="-284"/>
              <w:rPr>
                <w:strike/>
                <w:sz w:val="24"/>
                <w:szCs w:val="24"/>
              </w:rPr>
            </w:pPr>
            <w:r>
              <w:rPr>
                <w:strike/>
                <w:sz w:val="24"/>
                <w:szCs w:val="24"/>
              </w:rPr>
              <w:t>4</w:t>
            </w:r>
          </w:p>
        </w:tc>
        <w:tc>
          <w:tcPr>
            <w:tcW w:w="4376" w:type="dxa"/>
            <w:tcBorders>
              <w:top w:val="single" w:sz="4" w:space="0" w:color="auto"/>
              <w:left w:val="single" w:sz="4" w:space="0" w:color="auto"/>
              <w:bottom w:val="single" w:sz="4" w:space="0" w:color="auto"/>
              <w:right w:val="single" w:sz="4" w:space="0" w:color="auto"/>
            </w:tcBorders>
          </w:tcPr>
          <w:p w:rsidR="001B2855" w:rsidRPr="00E11C2F" w:rsidRDefault="001B2855" w:rsidP="00761AA6">
            <w:pPr>
              <w:ind w:right="-284"/>
              <w:jc w:val="both"/>
              <w:rPr>
                <w:sz w:val="24"/>
                <w:szCs w:val="24"/>
              </w:rPr>
            </w:pPr>
            <w:r w:rsidRPr="00E11C2F">
              <w:rPr>
                <w:sz w:val="24"/>
                <w:szCs w:val="24"/>
              </w:rPr>
              <w:t>Полная, благополучная семья</w:t>
            </w:r>
          </w:p>
        </w:tc>
        <w:tc>
          <w:tcPr>
            <w:tcW w:w="4371" w:type="dxa"/>
            <w:tcBorders>
              <w:top w:val="single" w:sz="4" w:space="0" w:color="auto"/>
              <w:left w:val="single" w:sz="4" w:space="0" w:color="auto"/>
              <w:bottom w:val="single" w:sz="4" w:space="0" w:color="auto"/>
              <w:right w:val="single" w:sz="4" w:space="0" w:color="auto"/>
            </w:tcBorders>
          </w:tcPr>
          <w:p w:rsidR="001B2855" w:rsidRPr="00E11C2F" w:rsidRDefault="00700358" w:rsidP="00761AA6">
            <w:pPr>
              <w:ind w:right="-284"/>
              <w:jc w:val="center"/>
              <w:rPr>
                <w:sz w:val="24"/>
                <w:szCs w:val="24"/>
              </w:rPr>
            </w:pPr>
            <w:r>
              <w:rPr>
                <w:sz w:val="24"/>
                <w:szCs w:val="24"/>
              </w:rPr>
              <w:t>2</w:t>
            </w:r>
          </w:p>
        </w:tc>
      </w:tr>
      <w:tr w:rsidR="001B2855" w:rsidRPr="00AD1C3A" w:rsidTr="00D21A2F">
        <w:trPr>
          <w:trHeight w:val="249"/>
        </w:trPr>
        <w:tc>
          <w:tcPr>
            <w:tcW w:w="541" w:type="dxa"/>
            <w:vMerge/>
            <w:tcBorders>
              <w:left w:val="single" w:sz="4" w:space="0" w:color="auto"/>
              <w:right w:val="single" w:sz="4" w:space="0" w:color="auto"/>
            </w:tcBorders>
            <w:vAlign w:val="center"/>
          </w:tcPr>
          <w:p w:rsidR="001B2855" w:rsidRPr="00AD1C3A" w:rsidRDefault="001B2855" w:rsidP="00761AA6">
            <w:pPr>
              <w:ind w:right="-284"/>
              <w:rPr>
                <w:strike/>
                <w:sz w:val="24"/>
                <w:szCs w:val="24"/>
              </w:rPr>
            </w:pPr>
          </w:p>
        </w:tc>
        <w:tc>
          <w:tcPr>
            <w:tcW w:w="4376" w:type="dxa"/>
            <w:tcBorders>
              <w:top w:val="single" w:sz="4" w:space="0" w:color="auto"/>
              <w:left w:val="single" w:sz="4" w:space="0" w:color="auto"/>
              <w:bottom w:val="single" w:sz="4" w:space="0" w:color="auto"/>
              <w:right w:val="single" w:sz="4" w:space="0" w:color="auto"/>
            </w:tcBorders>
          </w:tcPr>
          <w:p w:rsidR="001B2855" w:rsidRPr="00E11C2F" w:rsidRDefault="001B2855" w:rsidP="00761AA6">
            <w:pPr>
              <w:ind w:right="-284"/>
              <w:jc w:val="both"/>
              <w:rPr>
                <w:sz w:val="24"/>
                <w:szCs w:val="24"/>
              </w:rPr>
            </w:pPr>
            <w:r w:rsidRPr="00E11C2F">
              <w:rPr>
                <w:sz w:val="24"/>
                <w:szCs w:val="24"/>
              </w:rPr>
              <w:t>Опекунская семья</w:t>
            </w:r>
            <w:r w:rsidR="00700358">
              <w:rPr>
                <w:sz w:val="24"/>
                <w:szCs w:val="24"/>
              </w:rPr>
              <w:t>, не полная, многодетная</w:t>
            </w:r>
          </w:p>
        </w:tc>
        <w:tc>
          <w:tcPr>
            <w:tcW w:w="4371" w:type="dxa"/>
            <w:tcBorders>
              <w:top w:val="single" w:sz="4" w:space="0" w:color="auto"/>
              <w:left w:val="single" w:sz="4" w:space="0" w:color="auto"/>
              <w:bottom w:val="single" w:sz="4" w:space="0" w:color="auto"/>
              <w:right w:val="single" w:sz="4" w:space="0" w:color="auto"/>
            </w:tcBorders>
          </w:tcPr>
          <w:p w:rsidR="001B2855" w:rsidRPr="00E11C2F" w:rsidRDefault="00700358" w:rsidP="00761AA6">
            <w:pPr>
              <w:ind w:right="-284"/>
              <w:jc w:val="center"/>
              <w:rPr>
                <w:sz w:val="24"/>
                <w:szCs w:val="24"/>
              </w:rPr>
            </w:pPr>
            <w:r>
              <w:rPr>
                <w:sz w:val="24"/>
                <w:szCs w:val="24"/>
              </w:rPr>
              <w:t>1</w:t>
            </w:r>
          </w:p>
        </w:tc>
      </w:tr>
      <w:tr w:rsidR="00700358" w:rsidRPr="00AD1C3A" w:rsidTr="00D21A2F">
        <w:trPr>
          <w:trHeight w:val="249"/>
        </w:trPr>
        <w:tc>
          <w:tcPr>
            <w:tcW w:w="541" w:type="dxa"/>
            <w:vMerge/>
            <w:tcBorders>
              <w:left w:val="single" w:sz="4" w:space="0" w:color="auto"/>
              <w:right w:val="single" w:sz="4" w:space="0" w:color="auto"/>
            </w:tcBorders>
            <w:vAlign w:val="center"/>
          </w:tcPr>
          <w:p w:rsidR="00700358" w:rsidRPr="00AD1C3A" w:rsidRDefault="00700358" w:rsidP="00761AA6">
            <w:pPr>
              <w:ind w:right="-284"/>
              <w:rPr>
                <w:strike/>
                <w:sz w:val="24"/>
                <w:szCs w:val="24"/>
              </w:rPr>
            </w:pPr>
          </w:p>
        </w:tc>
        <w:tc>
          <w:tcPr>
            <w:tcW w:w="4376" w:type="dxa"/>
            <w:tcBorders>
              <w:top w:val="single" w:sz="4" w:space="0" w:color="auto"/>
              <w:left w:val="single" w:sz="4" w:space="0" w:color="auto"/>
              <w:bottom w:val="single" w:sz="4" w:space="0" w:color="auto"/>
              <w:right w:val="single" w:sz="4" w:space="0" w:color="auto"/>
            </w:tcBorders>
          </w:tcPr>
          <w:p w:rsidR="00700358" w:rsidRPr="00E11C2F" w:rsidRDefault="00700358" w:rsidP="00761AA6">
            <w:pPr>
              <w:ind w:right="-284"/>
              <w:jc w:val="both"/>
              <w:rPr>
                <w:sz w:val="24"/>
                <w:szCs w:val="24"/>
              </w:rPr>
            </w:pPr>
            <w:r>
              <w:rPr>
                <w:sz w:val="24"/>
                <w:szCs w:val="24"/>
              </w:rPr>
              <w:t>Полная, неблагополучная</w:t>
            </w:r>
          </w:p>
        </w:tc>
        <w:tc>
          <w:tcPr>
            <w:tcW w:w="4371" w:type="dxa"/>
            <w:tcBorders>
              <w:top w:val="single" w:sz="4" w:space="0" w:color="auto"/>
              <w:left w:val="single" w:sz="4" w:space="0" w:color="auto"/>
              <w:bottom w:val="single" w:sz="4" w:space="0" w:color="auto"/>
              <w:right w:val="single" w:sz="4" w:space="0" w:color="auto"/>
            </w:tcBorders>
          </w:tcPr>
          <w:p w:rsidR="00700358" w:rsidRDefault="00700358" w:rsidP="00761AA6">
            <w:pPr>
              <w:ind w:right="-284"/>
              <w:jc w:val="center"/>
              <w:rPr>
                <w:sz w:val="24"/>
                <w:szCs w:val="24"/>
              </w:rPr>
            </w:pPr>
            <w:r>
              <w:rPr>
                <w:sz w:val="24"/>
                <w:szCs w:val="24"/>
              </w:rPr>
              <w:t>1</w:t>
            </w:r>
          </w:p>
        </w:tc>
      </w:tr>
      <w:tr w:rsidR="00C14595" w:rsidRPr="00AD1C3A" w:rsidTr="00D21A2F">
        <w:trPr>
          <w:trHeight w:val="249"/>
        </w:trPr>
        <w:tc>
          <w:tcPr>
            <w:tcW w:w="541" w:type="dxa"/>
            <w:vMerge/>
            <w:tcBorders>
              <w:left w:val="single" w:sz="4" w:space="0" w:color="auto"/>
              <w:right w:val="single" w:sz="4" w:space="0" w:color="auto"/>
            </w:tcBorders>
            <w:vAlign w:val="center"/>
          </w:tcPr>
          <w:p w:rsidR="00C14595" w:rsidRPr="00AD1C3A" w:rsidRDefault="00C14595" w:rsidP="00761AA6">
            <w:pPr>
              <w:ind w:right="-284"/>
              <w:rPr>
                <w:strike/>
                <w:sz w:val="24"/>
                <w:szCs w:val="24"/>
              </w:rPr>
            </w:pPr>
          </w:p>
        </w:tc>
        <w:tc>
          <w:tcPr>
            <w:tcW w:w="4376" w:type="dxa"/>
            <w:tcBorders>
              <w:top w:val="single" w:sz="4" w:space="0" w:color="auto"/>
              <w:left w:val="single" w:sz="4" w:space="0" w:color="auto"/>
              <w:bottom w:val="single" w:sz="4" w:space="0" w:color="auto"/>
              <w:right w:val="single" w:sz="4" w:space="0" w:color="auto"/>
            </w:tcBorders>
          </w:tcPr>
          <w:p w:rsidR="00C14595" w:rsidRDefault="00C14595" w:rsidP="00761AA6">
            <w:pPr>
              <w:ind w:right="-284"/>
              <w:jc w:val="both"/>
              <w:rPr>
                <w:sz w:val="24"/>
                <w:szCs w:val="24"/>
              </w:rPr>
            </w:pPr>
            <w:r>
              <w:rPr>
                <w:sz w:val="24"/>
                <w:szCs w:val="24"/>
              </w:rPr>
              <w:t>Не полная, благополучная, ребенок проживал с матерью и братом</w:t>
            </w:r>
          </w:p>
        </w:tc>
        <w:tc>
          <w:tcPr>
            <w:tcW w:w="4371" w:type="dxa"/>
            <w:tcBorders>
              <w:top w:val="single" w:sz="4" w:space="0" w:color="auto"/>
              <w:left w:val="single" w:sz="4" w:space="0" w:color="auto"/>
              <w:bottom w:val="single" w:sz="4" w:space="0" w:color="auto"/>
              <w:right w:val="single" w:sz="4" w:space="0" w:color="auto"/>
            </w:tcBorders>
          </w:tcPr>
          <w:p w:rsidR="00C14595" w:rsidRDefault="00C14595" w:rsidP="00761AA6">
            <w:pPr>
              <w:ind w:right="-284"/>
              <w:jc w:val="center"/>
              <w:rPr>
                <w:sz w:val="24"/>
                <w:szCs w:val="24"/>
              </w:rPr>
            </w:pPr>
            <w:r>
              <w:rPr>
                <w:sz w:val="24"/>
                <w:szCs w:val="24"/>
              </w:rPr>
              <w:t>1</w:t>
            </w:r>
          </w:p>
        </w:tc>
      </w:tr>
      <w:tr w:rsidR="001B2855" w:rsidRPr="00AD1C3A" w:rsidTr="00D21A2F">
        <w:trPr>
          <w:trHeight w:val="249"/>
        </w:trPr>
        <w:tc>
          <w:tcPr>
            <w:tcW w:w="541" w:type="dxa"/>
            <w:vMerge/>
            <w:tcBorders>
              <w:left w:val="single" w:sz="4" w:space="0" w:color="auto"/>
              <w:bottom w:val="single" w:sz="4" w:space="0" w:color="auto"/>
              <w:right w:val="single" w:sz="4" w:space="0" w:color="auto"/>
            </w:tcBorders>
            <w:vAlign w:val="center"/>
          </w:tcPr>
          <w:p w:rsidR="001B2855" w:rsidRPr="00AD1C3A" w:rsidRDefault="001B2855" w:rsidP="00761AA6">
            <w:pPr>
              <w:ind w:right="-284"/>
              <w:rPr>
                <w:strike/>
                <w:sz w:val="24"/>
                <w:szCs w:val="24"/>
              </w:rPr>
            </w:pPr>
          </w:p>
        </w:tc>
        <w:tc>
          <w:tcPr>
            <w:tcW w:w="4376" w:type="dxa"/>
            <w:tcBorders>
              <w:top w:val="single" w:sz="4" w:space="0" w:color="auto"/>
              <w:left w:val="single" w:sz="4" w:space="0" w:color="auto"/>
              <w:bottom w:val="single" w:sz="4" w:space="0" w:color="auto"/>
              <w:right w:val="single" w:sz="4" w:space="0" w:color="auto"/>
            </w:tcBorders>
          </w:tcPr>
          <w:p w:rsidR="001B2855" w:rsidRPr="00E11C2F" w:rsidRDefault="001B2855" w:rsidP="00761AA6">
            <w:pPr>
              <w:ind w:right="-284"/>
              <w:jc w:val="both"/>
              <w:rPr>
                <w:sz w:val="24"/>
                <w:szCs w:val="24"/>
              </w:rPr>
            </w:pPr>
            <w:r w:rsidRPr="00E11C2F">
              <w:rPr>
                <w:sz w:val="24"/>
                <w:szCs w:val="24"/>
              </w:rPr>
              <w:t>Итого:</w:t>
            </w:r>
          </w:p>
        </w:tc>
        <w:tc>
          <w:tcPr>
            <w:tcW w:w="4371" w:type="dxa"/>
            <w:tcBorders>
              <w:top w:val="single" w:sz="4" w:space="0" w:color="auto"/>
              <w:left w:val="single" w:sz="4" w:space="0" w:color="auto"/>
              <w:bottom w:val="single" w:sz="4" w:space="0" w:color="auto"/>
              <w:right w:val="single" w:sz="4" w:space="0" w:color="auto"/>
            </w:tcBorders>
          </w:tcPr>
          <w:p w:rsidR="001B2855" w:rsidRPr="00E11C2F" w:rsidRDefault="00C05F72" w:rsidP="00761AA6">
            <w:pPr>
              <w:ind w:right="-284"/>
              <w:jc w:val="center"/>
              <w:rPr>
                <w:sz w:val="24"/>
                <w:szCs w:val="24"/>
              </w:rPr>
            </w:pPr>
            <w:r>
              <w:rPr>
                <w:sz w:val="24"/>
                <w:szCs w:val="24"/>
              </w:rPr>
              <w:t>5</w:t>
            </w:r>
            <w:r w:rsidR="001B2855" w:rsidRPr="00E11C2F">
              <w:rPr>
                <w:sz w:val="24"/>
                <w:szCs w:val="24"/>
              </w:rPr>
              <w:t xml:space="preserve"> человек</w:t>
            </w:r>
          </w:p>
        </w:tc>
      </w:tr>
    </w:tbl>
    <w:p w:rsidR="001B2855" w:rsidRDefault="001B2855" w:rsidP="00761AA6">
      <w:pPr>
        <w:ind w:right="-284" w:firstLine="709"/>
        <w:jc w:val="center"/>
        <w:rPr>
          <w:sz w:val="28"/>
          <w:szCs w:val="28"/>
        </w:rPr>
      </w:pPr>
    </w:p>
    <w:p w:rsidR="00332E9B" w:rsidRDefault="00332E9B" w:rsidP="00761AA6">
      <w:pPr>
        <w:ind w:right="-284" w:firstLine="567"/>
        <w:jc w:val="both"/>
        <w:rPr>
          <w:bCs/>
          <w:sz w:val="28"/>
          <w:szCs w:val="28"/>
        </w:rPr>
      </w:pPr>
      <w:r>
        <w:rPr>
          <w:bCs/>
          <w:sz w:val="28"/>
          <w:szCs w:val="28"/>
        </w:rPr>
        <w:t>П</w:t>
      </w:r>
      <w:r w:rsidRPr="00332E9B">
        <w:rPr>
          <w:bCs/>
          <w:sz w:val="28"/>
          <w:szCs w:val="28"/>
        </w:rPr>
        <w:t>сихолог</w:t>
      </w:r>
      <w:r>
        <w:rPr>
          <w:bCs/>
          <w:sz w:val="28"/>
          <w:szCs w:val="28"/>
        </w:rPr>
        <w:t>ами, п</w:t>
      </w:r>
      <w:r w:rsidRPr="00332E9B">
        <w:rPr>
          <w:bCs/>
          <w:sz w:val="28"/>
          <w:szCs w:val="28"/>
        </w:rPr>
        <w:t xml:space="preserve">ри исследовании детских и подростковых суицидов </w:t>
      </w:r>
      <w:r>
        <w:rPr>
          <w:bCs/>
          <w:sz w:val="28"/>
          <w:szCs w:val="28"/>
        </w:rPr>
        <w:t>выделяется</w:t>
      </w:r>
      <w:r w:rsidRPr="00332E9B">
        <w:rPr>
          <w:bCs/>
          <w:sz w:val="28"/>
          <w:szCs w:val="28"/>
        </w:rPr>
        <w:t xml:space="preserve"> одн</w:t>
      </w:r>
      <w:r>
        <w:rPr>
          <w:bCs/>
          <w:sz w:val="28"/>
          <w:szCs w:val="28"/>
        </w:rPr>
        <w:t>а</w:t>
      </w:r>
      <w:r w:rsidRPr="00332E9B">
        <w:rPr>
          <w:bCs/>
          <w:sz w:val="28"/>
          <w:szCs w:val="28"/>
        </w:rPr>
        <w:t xml:space="preserve"> общ</w:t>
      </w:r>
      <w:r>
        <w:rPr>
          <w:bCs/>
          <w:sz w:val="28"/>
          <w:szCs w:val="28"/>
        </w:rPr>
        <w:t>ая</w:t>
      </w:r>
      <w:r w:rsidRPr="00332E9B">
        <w:rPr>
          <w:bCs/>
          <w:sz w:val="28"/>
          <w:szCs w:val="28"/>
        </w:rPr>
        <w:t xml:space="preserve"> черт</w:t>
      </w:r>
      <w:r>
        <w:rPr>
          <w:bCs/>
          <w:sz w:val="28"/>
          <w:szCs w:val="28"/>
        </w:rPr>
        <w:t>а</w:t>
      </w:r>
      <w:r w:rsidRPr="00332E9B">
        <w:rPr>
          <w:bCs/>
          <w:sz w:val="28"/>
          <w:szCs w:val="28"/>
        </w:rPr>
        <w:t xml:space="preserve"> – практически у всех детей в значительной степени нарушена нормальная психо</w:t>
      </w:r>
      <w:r>
        <w:rPr>
          <w:bCs/>
          <w:sz w:val="28"/>
          <w:szCs w:val="28"/>
        </w:rPr>
        <w:t xml:space="preserve"> - </w:t>
      </w:r>
      <w:r w:rsidRPr="00332E9B">
        <w:rPr>
          <w:bCs/>
          <w:sz w:val="28"/>
          <w:szCs w:val="28"/>
        </w:rPr>
        <w:t xml:space="preserve">эмоциональная связь со своей семьей, а у девочек – особенно с матерью. Каким бы взрослым не позиционировал себя подросток, отсутствие взаимопонимания и контакта с семьей может очень сильно усугублять все переживания ребенка, делая их особо острыми и порой практически </w:t>
      </w:r>
      <w:r>
        <w:rPr>
          <w:bCs/>
          <w:sz w:val="28"/>
          <w:szCs w:val="28"/>
        </w:rPr>
        <w:t xml:space="preserve">не разрешимыми для ребенка. </w:t>
      </w:r>
    </w:p>
    <w:p w:rsidR="00FD02CA" w:rsidRPr="0082775D" w:rsidRDefault="00FA1A37" w:rsidP="00761AA6">
      <w:pPr>
        <w:ind w:right="-284" w:firstLine="567"/>
        <w:jc w:val="both"/>
        <w:rPr>
          <w:bCs/>
          <w:iCs/>
          <w:sz w:val="28"/>
          <w:szCs w:val="28"/>
        </w:rPr>
      </w:pPr>
      <w:r w:rsidRPr="0082775D">
        <w:rPr>
          <w:bCs/>
          <w:sz w:val="28"/>
          <w:szCs w:val="28"/>
        </w:rPr>
        <w:t>Как правило, причинами суицид</w:t>
      </w:r>
      <w:r w:rsidR="0082775D" w:rsidRPr="0082775D">
        <w:rPr>
          <w:bCs/>
          <w:sz w:val="28"/>
          <w:szCs w:val="28"/>
        </w:rPr>
        <w:t>ов</w:t>
      </w:r>
      <w:r w:rsidRPr="0082775D">
        <w:rPr>
          <w:bCs/>
          <w:sz w:val="28"/>
          <w:szCs w:val="28"/>
        </w:rPr>
        <w:t xml:space="preserve"> становятся сугубо личные причины и переживания, проблемы, которые подростку зачастую кажутся абсолютно неразрешимыми. </w:t>
      </w:r>
      <w:r w:rsidR="0082775D">
        <w:rPr>
          <w:bCs/>
          <w:sz w:val="28"/>
          <w:szCs w:val="28"/>
        </w:rPr>
        <w:t>В</w:t>
      </w:r>
      <w:r w:rsidRPr="0082775D">
        <w:rPr>
          <w:bCs/>
          <w:sz w:val="28"/>
          <w:szCs w:val="28"/>
        </w:rPr>
        <w:t>зрослы</w:t>
      </w:r>
      <w:r w:rsidR="0082775D">
        <w:rPr>
          <w:bCs/>
          <w:sz w:val="28"/>
          <w:szCs w:val="28"/>
        </w:rPr>
        <w:t>м</w:t>
      </w:r>
      <w:r w:rsidRPr="0082775D">
        <w:rPr>
          <w:bCs/>
          <w:sz w:val="28"/>
          <w:szCs w:val="28"/>
        </w:rPr>
        <w:t xml:space="preserve"> </w:t>
      </w:r>
      <w:r w:rsidR="0082775D" w:rsidRPr="0082775D">
        <w:rPr>
          <w:bCs/>
          <w:sz w:val="28"/>
          <w:szCs w:val="28"/>
        </w:rPr>
        <w:t>причина</w:t>
      </w:r>
      <w:r w:rsidR="0082775D">
        <w:rPr>
          <w:bCs/>
          <w:sz w:val="28"/>
          <w:szCs w:val="28"/>
        </w:rPr>
        <w:t xml:space="preserve"> совершения суицида </w:t>
      </w:r>
      <w:r w:rsidR="00FD02CA">
        <w:rPr>
          <w:bCs/>
          <w:sz w:val="28"/>
          <w:szCs w:val="28"/>
        </w:rPr>
        <w:t>зачастую кажется абсолютно незначительной, тогда как для ребенка – глобальной. Н</w:t>
      </w:r>
      <w:r w:rsidRPr="0082775D">
        <w:rPr>
          <w:bCs/>
          <w:sz w:val="28"/>
          <w:szCs w:val="28"/>
        </w:rPr>
        <w:t>аиболее</w:t>
      </w:r>
      <w:r w:rsidR="00FD02CA">
        <w:rPr>
          <w:bCs/>
          <w:sz w:val="28"/>
          <w:szCs w:val="28"/>
        </w:rPr>
        <w:t xml:space="preserve"> частыми </w:t>
      </w:r>
      <w:r w:rsidRPr="0082775D">
        <w:rPr>
          <w:bCs/>
          <w:sz w:val="28"/>
          <w:szCs w:val="28"/>
        </w:rPr>
        <w:t>причин</w:t>
      </w:r>
      <w:r w:rsidR="00FD02CA">
        <w:rPr>
          <w:bCs/>
          <w:sz w:val="28"/>
          <w:szCs w:val="28"/>
        </w:rPr>
        <w:t>ами</w:t>
      </w:r>
      <w:r w:rsidRPr="0082775D">
        <w:rPr>
          <w:bCs/>
          <w:sz w:val="28"/>
          <w:szCs w:val="28"/>
        </w:rPr>
        <w:t xml:space="preserve"> самоубийств подростков</w:t>
      </w:r>
      <w:r w:rsidR="00FD02CA">
        <w:rPr>
          <w:bCs/>
          <w:sz w:val="28"/>
          <w:szCs w:val="28"/>
        </w:rPr>
        <w:t xml:space="preserve"> выделяются: с</w:t>
      </w:r>
      <w:r w:rsidRPr="0082775D">
        <w:rPr>
          <w:bCs/>
          <w:iCs/>
          <w:sz w:val="28"/>
          <w:szCs w:val="28"/>
        </w:rPr>
        <w:t>сора с друзьями</w:t>
      </w:r>
      <w:r w:rsidR="00FD02CA">
        <w:rPr>
          <w:bCs/>
          <w:iCs/>
          <w:sz w:val="28"/>
          <w:szCs w:val="28"/>
        </w:rPr>
        <w:t>, п</w:t>
      </w:r>
      <w:r w:rsidRPr="0082775D">
        <w:rPr>
          <w:bCs/>
          <w:iCs/>
          <w:sz w:val="28"/>
          <w:szCs w:val="28"/>
        </w:rPr>
        <w:t xml:space="preserve">ричем </w:t>
      </w:r>
      <w:r w:rsidR="00FD02CA">
        <w:rPr>
          <w:bCs/>
          <w:iCs/>
          <w:sz w:val="28"/>
          <w:szCs w:val="28"/>
        </w:rPr>
        <w:t>возможно из-за абсолютного пустяка; р</w:t>
      </w:r>
      <w:r w:rsidRPr="0082775D">
        <w:rPr>
          <w:bCs/>
          <w:iCs/>
          <w:sz w:val="28"/>
          <w:szCs w:val="28"/>
        </w:rPr>
        <w:t>асставание с л</w:t>
      </w:r>
      <w:r w:rsidR="00FD02CA">
        <w:rPr>
          <w:bCs/>
          <w:iCs/>
          <w:sz w:val="28"/>
          <w:szCs w:val="28"/>
        </w:rPr>
        <w:t>юбимым человеком или его измена, а</w:t>
      </w:r>
      <w:r w:rsidRPr="0082775D">
        <w:rPr>
          <w:bCs/>
          <w:iCs/>
          <w:sz w:val="28"/>
          <w:szCs w:val="28"/>
        </w:rPr>
        <w:t xml:space="preserve"> подростковом возрасте дети уверенны, что</w:t>
      </w:r>
      <w:r w:rsidR="00FD02CA">
        <w:rPr>
          <w:bCs/>
          <w:iCs/>
          <w:sz w:val="28"/>
          <w:szCs w:val="28"/>
        </w:rPr>
        <w:t xml:space="preserve"> первая любовь – это навсегда; с</w:t>
      </w:r>
      <w:r w:rsidRPr="0082775D">
        <w:rPr>
          <w:bCs/>
          <w:iCs/>
          <w:sz w:val="28"/>
          <w:szCs w:val="28"/>
        </w:rPr>
        <w:t>мерть кого – либо из близких родственников</w:t>
      </w:r>
      <w:r w:rsidR="00FD02CA">
        <w:rPr>
          <w:bCs/>
          <w:iCs/>
          <w:sz w:val="28"/>
          <w:szCs w:val="28"/>
        </w:rPr>
        <w:t>; ч</w:t>
      </w:r>
      <w:r w:rsidRPr="0082775D">
        <w:rPr>
          <w:bCs/>
          <w:iCs/>
          <w:sz w:val="28"/>
          <w:szCs w:val="28"/>
        </w:rPr>
        <w:t>астое попадани</w:t>
      </w:r>
      <w:r w:rsidR="00FD02CA">
        <w:rPr>
          <w:bCs/>
          <w:iCs/>
          <w:sz w:val="28"/>
          <w:szCs w:val="28"/>
        </w:rPr>
        <w:t>е ребенка в стрессовые ситуации; с</w:t>
      </w:r>
      <w:r w:rsidRPr="0082775D">
        <w:rPr>
          <w:bCs/>
          <w:iCs/>
          <w:sz w:val="28"/>
          <w:szCs w:val="28"/>
        </w:rPr>
        <w:t>ложная психологическая обстановка в семье – ссоры с родителями, скандалы р</w:t>
      </w:r>
      <w:r w:rsidR="00FD02CA">
        <w:rPr>
          <w:bCs/>
          <w:iCs/>
          <w:sz w:val="28"/>
          <w:szCs w:val="28"/>
        </w:rPr>
        <w:t>одителей между собой, их развод; з</w:t>
      </w:r>
      <w:r w:rsidRPr="0082775D">
        <w:rPr>
          <w:bCs/>
          <w:iCs/>
          <w:sz w:val="28"/>
          <w:szCs w:val="28"/>
        </w:rPr>
        <w:t>атяжное депрессивное состояние подростка</w:t>
      </w:r>
      <w:r w:rsidR="00FD02CA">
        <w:rPr>
          <w:bCs/>
          <w:iCs/>
          <w:sz w:val="28"/>
          <w:szCs w:val="28"/>
        </w:rPr>
        <w:t>; насилие в семье, где ребенок</w:t>
      </w:r>
      <w:r w:rsidR="00FD02CA" w:rsidRPr="0082775D">
        <w:rPr>
          <w:bCs/>
          <w:iCs/>
          <w:sz w:val="28"/>
          <w:szCs w:val="28"/>
        </w:rPr>
        <w:t xml:space="preserve"> считает себя виноватым в происходящем</w:t>
      </w:r>
      <w:r w:rsidR="00BB20E2">
        <w:rPr>
          <w:bCs/>
          <w:iCs/>
          <w:sz w:val="28"/>
          <w:szCs w:val="28"/>
        </w:rPr>
        <w:t>,</w:t>
      </w:r>
      <w:r w:rsidR="00FD02CA" w:rsidRPr="0082775D">
        <w:rPr>
          <w:bCs/>
          <w:iCs/>
          <w:sz w:val="28"/>
          <w:szCs w:val="28"/>
        </w:rPr>
        <w:t xml:space="preserve"> боится рас</w:t>
      </w:r>
      <w:r w:rsidR="00FD02CA">
        <w:rPr>
          <w:bCs/>
          <w:iCs/>
          <w:sz w:val="28"/>
          <w:szCs w:val="28"/>
        </w:rPr>
        <w:t>сказать взрослым и т.д.</w:t>
      </w:r>
    </w:p>
    <w:p w:rsidR="001B2855" w:rsidRDefault="001B2855" w:rsidP="00761AA6">
      <w:pPr>
        <w:ind w:right="-284" w:firstLine="709"/>
        <w:jc w:val="right"/>
        <w:rPr>
          <w:sz w:val="24"/>
          <w:szCs w:val="24"/>
        </w:rPr>
      </w:pPr>
      <w:r>
        <w:rPr>
          <w:sz w:val="24"/>
          <w:szCs w:val="24"/>
        </w:rPr>
        <w:t>Таблица 2</w:t>
      </w:r>
    </w:p>
    <w:p w:rsidR="001B2855" w:rsidRPr="00C257A1" w:rsidRDefault="001B2855" w:rsidP="00761AA6">
      <w:pPr>
        <w:ind w:right="-284" w:firstLine="709"/>
        <w:jc w:val="right"/>
        <w:rPr>
          <w:sz w:val="28"/>
          <w:szCs w:val="28"/>
        </w:rPr>
      </w:pPr>
    </w:p>
    <w:p w:rsidR="0019744F" w:rsidRDefault="0019744F" w:rsidP="00761AA6">
      <w:pPr>
        <w:ind w:right="-284" w:firstLine="709"/>
        <w:jc w:val="center"/>
        <w:rPr>
          <w:b/>
          <w:sz w:val="28"/>
          <w:szCs w:val="28"/>
        </w:rPr>
      </w:pPr>
      <w:r>
        <w:rPr>
          <w:b/>
          <w:sz w:val="28"/>
          <w:szCs w:val="28"/>
        </w:rPr>
        <w:t>Предварительные п</w:t>
      </w:r>
      <w:r w:rsidR="001B2855" w:rsidRPr="003E0DC3">
        <w:rPr>
          <w:b/>
          <w:sz w:val="28"/>
          <w:szCs w:val="28"/>
        </w:rPr>
        <w:t xml:space="preserve">ричины </w:t>
      </w:r>
      <w:r w:rsidR="001B2855">
        <w:rPr>
          <w:b/>
          <w:sz w:val="28"/>
          <w:szCs w:val="28"/>
        </w:rPr>
        <w:t xml:space="preserve">завершенных </w:t>
      </w:r>
      <w:r w:rsidR="001B2855" w:rsidRPr="003E0DC3">
        <w:rPr>
          <w:b/>
          <w:sz w:val="28"/>
          <w:szCs w:val="28"/>
        </w:rPr>
        <w:t>суицид</w:t>
      </w:r>
      <w:r w:rsidR="001B2855">
        <w:rPr>
          <w:b/>
          <w:sz w:val="28"/>
          <w:szCs w:val="28"/>
        </w:rPr>
        <w:t>ов</w:t>
      </w:r>
      <w:r w:rsidR="001B2855" w:rsidRPr="003E0DC3">
        <w:rPr>
          <w:b/>
          <w:sz w:val="28"/>
          <w:szCs w:val="28"/>
        </w:rPr>
        <w:t xml:space="preserve"> </w:t>
      </w:r>
    </w:p>
    <w:p w:rsidR="001B2855" w:rsidRPr="00796F82" w:rsidRDefault="001B2855" w:rsidP="00761AA6">
      <w:pPr>
        <w:ind w:right="-284" w:firstLine="709"/>
        <w:jc w:val="center"/>
        <w:rPr>
          <w:b/>
          <w:sz w:val="28"/>
          <w:szCs w:val="28"/>
        </w:rPr>
      </w:pPr>
      <w:r w:rsidRPr="003E0DC3">
        <w:rPr>
          <w:b/>
          <w:sz w:val="28"/>
          <w:szCs w:val="28"/>
        </w:rPr>
        <w:t>у детей 1-17 лет</w:t>
      </w:r>
      <w:r>
        <w:rPr>
          <w:b/>
          <w:sz w:val="28"/>
          <w:szCs w:val="28"/>
        </w:rPr>
        <w:t xml:space="preserve"> за </w:t>
      </w:r>
      <w:r>
        <w:rPr>
          <w:b/>
          <w:sz w:val="28"/>
          <w:szCs w:val="28"/>
          <w:lang w:val="en-US"/>
        </w:rPr>
        <w:t>I</w:t>
      </w:r>
      <w:r>
        <w:rPr>
          <w:b/>
          <w:sz w:val="28"/>
          <w:szCs w:val="28"/>
        </w:rPr>
        <w:t xml:space="preserve"> полугодие 201</w:t>
      </w:r>
      <w:r w:rsidR="00332E9B">
        <w:rPr>
          <w:b/>
          <w:sz w:val="28"/>
          <w:szCs w:val="28"/>
        </w:rPr>
        <w:t>8</w:t>
      </w:r>
      <w:r>
        <w:rPr>
          <w:b/>
          <w:sz w:val="28"/>
          <w:szCs w:val="28"/>
        </w:rPr>
        <w:t xml:space="preserve"> года</w:t>
      </w:r>
    </w:p>
    <w:p w:rsidR="001B2855" w:rsidRPr="00C257A1" w:rsidRDefault="001B2855" w:rsidP="00761AA6">
      <w:pPr>
        <w:ind w:right="-284" w:firstLine="709"/>
        <w:jc w:val="center"/>
        <w:rPr>
          <w:sz w:val="28"/>
          <w:szCs w:val="28"/>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2694"/>
      </w:tblGrid>
      <w:tr w:rsidR="001B2855" w:rsidRPr="0040169E" w:rsidTr="00D21A2F">
        <w:tc>
          <w:tcPr>
            <w:tcW w:w="6095" w:type="dxa"/>
            <w:shd w:val="clear" w:color="auto" w:fill="auto"/>
          </w:tcPr>
          <w:p w:rsidR="001B2855" w:rsidRPr="0067421A" w:rsidRDefault="001B2855" w:rsidP="00761AA6">
            <w:pPr>
              <w:ind w:right="-284"/>
              <w:rPr>
                <w:sz w:val="24"/>
                <w:szCs w:val="24"/>
              </w:rPr>
            </w:pPr>
          </w:p>
        </w:tc>
        <w:tc>
          <w:tcPr>
            <w:tcW w:w="2694" w:type="dxa"/>
            <w:shd w:val="clear" w:color="auto" w:fill="auto"/>
            <w:vAlign w:val="center"/>
          </w:tcPr>
          <w:p w:rsidR="001B2855" w:rsidRPr="0067421A" w:rsidRDefault="001B2855" w:rsidP="00761AA6">
            <w:pPr>
              <w:ind w:right="-284"/>
              <w:jc w:val="center"/>
              <w:rPr>
                <w:sz w:val="24"/>
                <w:szCs w:val="24"/>
              </w:rPr>
            </w:pPr>
            <w:r w:rsidRPr="0067421A">
              <w:rPr>
                <w:sz w:val="24"/>
                <w:szCs w:val="24"/>
              </w:rPr>
              <w:t>6 мес</w:t>
            </w:r>
            <w:r w:rsidR="009D1675">
              <w:rPr>
                <w:sz w:val="24"/>
                <w:szCs w:val="24"/>
              </w:rPr>
              <w:t>.</w:t>
            </w:r>
            <w:r w:rsidRPr="0067421A">
              <w:rPr>
                <w:sz w:val="24"/>
                <w:szCs w:val="24"/>
              </w:rPr>
              <w:t xml:space="preserve"> 201</w:t>
            </w:r>
            <w:r w:rsidR="00393376">
              <w:rPr>
                <w:sz w:val="24"/>
                <w:szCs w:val="24"/>
              </w:rPr>
              <w:t>8</w:t>
            </w:r>
            <w:r w:rsidRPr="0067421A">
              <w:rPr>
                <w:sz w:val="24"/>
                <w:szCs w:val="24"/>
              </w:rPr>
              <w:t xml:space="preserve"> г</w:t>
            </w:r>
            <w:r w:rsidR="00393376">
              <w:rPr>
                <w:sz w:val="24"/>
                <w:szCs w:val="24"/>
              </w:rPr>
              <w:t>.</w:t>
            </w:r>
          </w:p>
        </w:tc>
      </w:tr>
      <w:tr w:rsidR="0019744F" w:rsidRPr="0040169E" w:rsidTr="00D21A2F">
        <w:tc>
          <w:tcPr>
            <w:tcW w:w="6095" w:type="dxa"/>
            <w:shd w:val="clear" w:color="auto" w:fill="auto"/>
          </w:tcPr>
          <w:p w:rsidR="0019744F" w:rsidRPr="0067421A" w:rsidRDefault="0019744F" w:rsidP="00761AA6">
            <w:pPr>
              <w:ind w:right="-284"/>
              <w:rPr>
                <w:sz w:val="24"/>
                <w:szCs w:val="24"/>
              </w:rPr>
            </w:pPr>
            <w:r>
              <w:rPr>
                <w:sz w:val="24"/>
                <w:szCs w:val="24"/>
              </w:rPr>
              <w:t>Несчастная любовь</w:t>
            </w:r>
          </w:p>
        </w:tc>
        <w:tc>
          <w:tcPr>
            <w:tcW w:w="2694" w:type="dxa"/>
            <w:shd w:val="clear" w:color="auto" w:fill="auto"/>
            <w:vAlign w:val="center"/>
          </w:tcPr>
          <w:p w:rsidR="0019744F" w:rsidRPr="0067421A" w:rsidRDefault="009D1675" w:rsidP="00761AA6">
            <w:pPr>
              <w:ind w:right="-284"/>
              <w:jc w:val="center"/>
              <w:rPr>
                <w:sz w:val="24"/>
                <w:szCs w:val="24"/>
              </w:rPr>
            </w:pPr>
            <w:r>
              <w:rPr>
                <w:sz w:val="24"/>
                <w:szCs w:val="24"/>
              </w:rPr>
              <w:t>2</w:t>
            </w:r>
          </w:p>
        </w:tc>
      </w:tr>
      <w:tr w:rsidR="0019744F" w:rsidRPr="0040169E" w:rsidTr="00D21A2F">
        <w:tc>
          <w:tcPr>
            <w:tcW w:w="6095" w:type="dxa"/>
            <w:shd w:val="clear" w:color="auto" w:fill="auto"/>
          </w:tcPr>
          <w:p w:rsidR="0019744F" w:rsidRDefault="00601454" w:rsidP="00761AA6">
            <w:pPr>
              <w:ind w:right="-284"/>
              <w:rPr>
                <w:sz w:val="24"/>
                <w:szCs w:val="24"/>
              </w:rPr>
            </w:pPr>
            <w:r>
              <w:rPr>
                <w:sz w:val="24"/>
                <w:szCs w:val="24"/>
              </w:rPr>
              <w:t>Тоска по близкой подруге, ушедшей из жизни в результате совершенного суицида</w:t>
            </w:r>
          </w:p>
        </w:tc>
        <w:tc>
          <w:tcPr>
            <w:tcW w:w="2694" w:type="dxa"/>
            <w:shd w:val="clear" w:color="auto" w:fill="auto"/>
            <w:vAlign w:val="center"/>
          </w:tcPr>
          <w:p w:rsidR="0019744F" w:rsidRDefault="00601454" w:rsidP="00761AA6">
            <w:pPr>
              <w:ind w:right="-284"/>
              <w:jc w:val="center"/>
              <w:rPr>
                <w:sz w:val="24"/>
                <w:szCs w:val="24"/>
              </w:rPr>
            </w:pPr>
            <w:r>
              <w:rPr>
                <w:sz w:val="24"/>
                <w:szCs w:val="24"/>
              </w:rPr>
              <w:t>1</w:t>
            </w:r>
          </w:p>
        </w:tc>
      </w:tr>
      <w:tr w:rsidR="0019744F" w:rsidRPr="0040169E" w:rsidTr="00D21A2F">
        <w:tc>
          <w:tcPr>
            <w:tcW w:w="6095" w:type="dxa"/>
            <w:shd w:val="clear" w:color="auto" w:fill="auto"/>
          </w:tcPr>
          <w:p w:rsidR="0019744F" w:rsidRDefault="000230AA" w:rsidP="00761AA6">
            <w:pPr>
              <w:ind w:right="-284"/>
              <w:rPr>
                <w:sz w:val="24"/>
                <w:szCs w:val="24"/>
              </w:rPr>
            </w:pPr>
            <w:r>
              <w:rPr>
                <w:sz w:val="24"/>
                <w:szCs w:val="24"/>
              </w:rPr>
              <w:t>Семейный конфликт</w:t>
            </w:r>
          </w:p>
        </w:tc>
        <w:tc>
          <w:tcPr>
            <w:tcW w:w="2694" w:type="dxa"/>
            <w:shd w:val="clear" w:color="auto" w:fill="auto"/>
            <w:vAlign w:val="center"/>
          </w:tcPr>
          <w:p w:rsidR="0019744F" w:rsidRDefault="000230AA" w:rsidP="00761AA6">
            <w:pPr>
              <w:ind w:right="-284"/>
              <w:jc w:val="center"/>
              <w:rPr>
                <w:sz w:val="24"/>
                <w:szCs w:val="24"/>
              </w:rPr>
            </w:pPr>
            <w:r>
              <w:rPr>
                <w:sz w:val="24"/>
                <w:szCs w:val="24"/>
              </w:rPr>
              <w:t>1</w:t>
            </w:r>
          </w:p>
        </w:tc>
      </w:tr>
      <w:tr w:rsidR="001B2855" w:rsidRPr="0040169E" w:rsidTr="00D21A2F">
        <w:tc>
          <w:tcPr>
            <w:tcW w:w="6095" w:type="dxa"/>
            <w:shd w:val="clear" w:color="auto" w:fill="auto"/>
          </w:tcPr>
          <w:p w:rsidR="001B2855" w:rsidRPr="0067421A" w:rsidRDefault="009D1675" w:rsidP="00761AA6">
            <w:pPr>
              <w:ind w:right="-284"/>
              <w:rPr>
                <w:sz w:val="24"/>
                <w:szCs w:val="24"/>
              </w:rPr>
            </w:pPr>
            <w:r>
              <w:rPr>
                <w:sz w:val="24"/>
                <w:szCs w:val="24"/>
              </w:rPr>
              <w:t>П</w:t>
            </w:r>
            <w:r w:rsidR="001B2855" w:rsidRPr="0067421A">
              <w:rPr>
                <w:sz w:val="24"/>
                <w:szCs w:val="24"/>
              </w:rPr>
              <w:t>ричина не установлена</w:t>
            </w:r>
          </w:p>
        </w:tc>
        <w:tc>
          <w:tcPr>
            <w:tcW w:w="2694" w:type="dxa"/>
            <w:shd w:val="clear" w:color="auto" w:fill="auto"/>
            <w:vAlign w:val="center"/>
          </w:tcPr>
          <w:p w:rsidR="001B2855" w:rsidRPr="0067421A" w:rsidRDefault="009D1675" w:rsidP="00761AA6">
            <w:pPr>
              <w:ind w:right="-284"/>
              <w:jc w:val="center"/>
              <w:rPr>
                <w:sz w:val="24"/>
                <w:szCs w:val="24"/>
              </w:rPr>
            </w:pPr>
            <w:r>
              <w:rPr>
                <w:sz w:val="24"/>
                <w:szCs w:val="24"/>
              </w:rPr>
              <w:t>1</w:t>
            </w:r>
          </w:p>
        </w:tc>
      </w:tr>
      <w:tr w:rsidR="0019744F" w:rsidRPr="0040169E" w:rsidTr="00D21A2F">
        <w:tc>
          <w:tcPr>
            <w:tcW w:w="6095" w:type="dxa"/>
            <w:shd w:val="clear" w:color="auto" w:fill="auto"/>
          </w:tcPr>
          <w:p w:rsidR="0019744F" w:rsidRPr="0067421A" w:rsidRDefault="0019744F" w:rsidP="00761AA6">
            <w:pPr>
              <w:ind w:right="-284"/>
              <w:rPr>
                <w:sz w:val="24"/>
                <w:szCs w:val="24"/>
              </w:rPr>
            </w:pPr>
          </w:p>
        </w:tc>
        <w:tc>
          <w:tcPr>
            <w:tcW w:w="2694" w:type="dxa"/>
            <w:shd w:val="clear" w:color="auto" w:fill="auto"/>
            <w:vAlign w:val="center"/>
          </w:tcPr>
          <w:p w:rsidR="0019744F" w:rsidRPr="0067421A" w:rsidRDefault="0019744F" w:rsidP="00761AA6">
            <w:pPr>
              <w:ind w:right="-284"/>
              <w:jc w:val="center"/>
              <w:rPr>
                <w:sz w:val="24"/>
                <w:szCs w:val="24"/>
              </w:rPr>
            </w:pPr>
            <w:r w:rsidRPr="0067421A">
              <w:rPr>
                <w:sz w:val="24"/>
                <w:szCs w:val="24"/>
              </w:rPr>
              <w:t xml:space="preserve">Всего: </w:t>
            </w:r>
            <w:r>
              <w:rPr>
                <w:sz w:val="24"/>
                <w:szCs w:val="24"/>
              </w:rPr>
              <w:t>5</w:t>
            </w:r>
          </w:p>
        </w:tc>
      </w:tr>
    </w:tbl>
    <w:p w:rsidR="001B2855" w:rsidRDefault="001B2855" w:rsidP="00761AA6">
      <w:pPr>
        <w:pStyle w:val="a3"/>
        <w:spacing w:line="212" w:lineRule="atLeast"/>
        <w:ind w:right="-284" w:firstLine="567"/>
        <w:jc w:val="both"/>
        <w:rPr>
          <w:bCs/>
          <w:sz w:val="28"/>
          <w:szCs w:val="28"/>
        </w:rPr>
      </w:pPr>
      <w:r w:rsidRPr="002341D6">
        <w:rPr>
          <w:bCs/>
          <w:sz w:val="28"/>
          <w:szCs w:val="28"/>
        </w:rPr>
        <w:t xml:space="preserve">Исследования, проводимые по суицидальному поведению говорят о том, что суициды </w:t>
      </w:r>
      <w:r>
        <w:rPr>
          <w:bCs/>
          <w:sz w:val="28"/>
          <w:szCs w:val="28"/>
        </w:rPr>
        <w:t xml:space="preserve">во многих случаях </w:t>
      </w:r>
      <w:r w:rsidRPr="002341D6">
        <w:rPr>
          <w:bCs/>
          <w:sz w:val="28"/>
          <w:szCs w:val="28"/>
        </w:rPr>
        <w:t xml:space="preserve">зависят от качества взаимоотношений с близким окружением ребенка, </w:t>
      </w:r>
      <w:r w:rsidR="00592BF0">
        <w:rPr>
          <w:bCs/>
          <w:sz w:val="28"/>
          <w:szCs w:val="28"/>
        </w:rPr>
        <w:t>способности справляться со стрессовой ситуа</w:t>
      </w:r>
      <w:r w:rsidR="00592BF0">
        <w:rPr>
          <w:bCs/>
          <w:sz w:val="28"/>
          <w:szCs w:val="28"/>
        </w:rPr>
        <w:lastRenderedPageBreak/>
        <w:t>цией, имеющихся навыков конструктивного общения, окружения ребенка,</w:t>
      </w:r>
      <w:r w:rsidRPr="002341D6">
        <w:rPr>
          <w:bCs/>
          <w:sz w:val="28"/>
          <w:szCs w:val="28"/>
        </w:rPr>
        <w:t xml:space="preserve"> социального положения</w:t>
      </w:r>
      <w:r>
        <w:rPr>
          <w:bCs/>
          <w:sz w:val="28"/>
          <w:szCs w:val="28"/>
        </w:rPr>
        <w:t>, занятости подростков</w:t>
      </w:r>
      <w:r w:rsidRPr="002341D6">
        <w:rPr>
          <w:bCs/>
          <w:sz w:val="28"/>
          <w:szCs w:val="28"/>
        </w:rPr>
        <w:t xml:space="preserve">. </w:t>
      </w:r>
    </w:p>
    <w:p w:rsidR="001B2855" w:rsidRPr="00C61C1B" w:rsidRDefault="001B2855" w:rsidP="00761AA6">
      <w:pPr>
        <w:pStyle w:val="a3"/>
        <w:spacing w:line="212" w:lineRule="atLeast"/>
        <w:ind w:right="-284" w:firstLine="709"/>
        <w:jc w:val="right"/>
        <w:rPr>
          <w:bCs/>
        </w:rPr>
      </w:pPr>
      <w:r>
        <w:rPr>
          <w:bCs/>
        </w:rPr>
        <w:t>Диаграмма 3</w:t>
      </w:r>
    </w:p>
    <w:p w:rsidR="001B2855" w:rsidRDefault="001B2855" w:rsidP="00761AA6">
      <w:pPr>
        <w:pStyle w:val="a3"/>
        <w:spacing w:line="212" w:lineRule="atLeast"/>
        <w:ind w:right="-284" w:firstLine="709"/>
        <w:jc w:val="center"/>
        <w:rPr>
          <w:b/>
          <w:bCs/>
          <w:sz w:val="28"/>
          <w:szCs w:val="28"/>
        </w:rPr>
      </w:pPr>
      <w:r>
        <w:rPr>
          <w:b/>
          <w:bCs/>
          <w:sz w:val="28"/>
          <w:szCs w:val="28"/>
        </w:rPr>
        <w:t>Занятость несовершеннолетних, совершивших суицид</w:t>
      </w:r>
    </w:p>
    <w:p w:rsidR="001B2855" w:rsidRPr="00C61C1B" w:rsidRDefault="001B2855" w:rsidP="00761AA6">
      <w:pPr>
        <w:pStyle w:val="a3"/>
        <w:spacing w:line="212" w:lineRule="atLeast"/>
        <w:ind w:right="-284"/>
        <w:jc w:val="center"/>
        <w:rPr>
          <w:b/>
          <w:bCs/>
          <w:sz w:val="28"/>
          <w:szCs w:val="28"/>
        </w:rPr>
      </w:pPr>
      <w:r>
        <w:rPr>
          <w:b/>
          <w:bCs/>
          <w:noProof/>
          <w:sz w:val="28"/>
          <w:szCs w:val="28"/>
        </w:rPr>
        <w:drawing>
          <wp:inline distT="0" distB="0" distL="0" distR="0">
            <wp:extent cx="5482805" cy="1112808"/>
            <wp:effectExtent l="19050" t="0" r="2264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C31F1" w:rsidRDefault="00BC31F1" w:rsidP="00761AA6">
      <w:pPr>
        <w:ind w:right="-284" w:firstLine="567"/>
        <w:jc w:val="both"/>
        <w:rPr>
          <w:bCs/>
          <w:sz w:val="28"/>
          <w:szCs w:val="28"/>
        </w:rPr>
      </w:pPr>
    </w:p>
    <w:p w:rsidR="0005286A" w:rsidRPr="00AB6FE2" w:rsidRDefault="001B2855" w:rsidP="00761AA6">
      <w:pPr>
        <w:ind w:right="-284" w:firstLine="567"/>
        <w:jc w:val="both"/>
        <w:rPr>
          <w:sz w:val="28"/>
          <w:szCs w:val="28"/>
        </w:rPr>
      </w:pPr>
      <w:r w:rsidRPr="00C257A1">
        <w:rPr>
          <w:sz w:val="28"/>
          <w:szCs w:val="28"/>
        </w:rPr>
        <w:t>За 6 месяцев 201</w:t>
      </w:r>
      <w:r w:rsidR="00BC31F1">
        <w:rPr>
          <w:sz w:val="28"/>
          <w:szCs w:val="28"/>
        </w:rPr>
        <w:t>8</w:t>
      </w:r>
      <w:r w:rsidRPr="00C257A1">
        <w:rPr>
          <w:sz w:val="28"/>
          <w:szCs w:val="28"/>
        </w:rPr>
        <w:t xml:space="preserve"> года детьми </w:t>
      </w:r>
      <w:r>
        <w:rPr>
          <w:sz w:val="28"/>
          <w:szCs w:val="28"/>
        </w:rPr>
        <w:t xml:space="preserve">от </w:t>
      </w:r>
      <w:r w:rsidRPr="00C257A1">
        <w:rPr>
          <w:sz w:val="28"/>
          <w:szCs w:val="28"/>
        </w:rPr>
        <w:t xml:space="preserve">1-17 лет совершено </w:t>
      </w:r>
      <w:r w:rsidR="00BC31F1">
        <w:rPr>
          <w:sz w:val="28"/>
          <w:szCs w:val="28"/>
        </w:rPr>
        <w:t>47</w:t>
      </w:r>
      <w:r w:rsidRPr="00C257A1">
        <w:rPr>
          <w:sz w:val="28"/>
          <w:szCs w:val="28"/>
        </w:rPr>
        <w:t xml:space="preserve"> попыт</w:t>
      </w:r>
      <w:r w:rsidR="00BC31F1">
        <w:rPr>
          <w:sz w:val="28"/>
          <w:szCs w:val="28"/>
        </w:rPr>
        <w:t>о</w:t>
      </w:r>
      <w:r w:rsidRPr="00C257A1">
        <w:rPr>
          <w:sz w:val="28"/>
          <w:szCs w:val="28"/>
        </w:rPr>
        <w:t>к суицидального характера</w:t>
      </w:r>
      <w:r w:rsidR="00707977">
        <w:rPr>
          <w:sz w:val="28"/>
          <w:szCs w:val="28"/>
        </w:rPr>
        <w:t>, совершенных 45 несовершеннолетними</w:t>
      </w:r>
      <w:r w:rsidR="00BC31F1">
        <w:rPr>
          <w:sz w:val="28"/>
          <w:szCs w:val="28"/>
        </w:rPr>
        <w:t>, АППГ – 62</w:t>
      </w:r>
      <w:r>
        <w:rPr>
          <w:sz w:val="28"/>
          <w:szCs w:val="28"/>
        </w:rPr>
        <w:t xml:space="preserve"> случа</w:t>
      </w:r>
      <w:r w:rsidR="00BC31F1">
        <w:rPr>
          <w:sz w:val="28"/>
          <w:szCs w:val="28"/>
        </w:rPr>
        <w:t>я, что составляет снижение на 24%</w:t>
      </w:r>
      <w:r>
        <w:rPr>
          <w:sz w:val="28"/>
          <w:szCs w:val="28"/>
        </w:rPr>
        <w:t>.</w:t>
      </w:r>
      <w:r w:rsidR="00BC31F1">
        <w:rPr>
          <w:sz w:val="28"/>
          <w:szCs w:val="28"/>
        </w:rPr>
        <w:t xml:space="preserve"> </w:t>
      </w:r>
    </w:p>
    <w:p w:rsidR="00707977" w:rsidRDefault="00707977" w:rsidP="00761AA6">
      <w:pPr>
        <w:ind w:right="-284" w:firstLine="567"/>
        <w:jc w:val="right"/>
        <w:rPr>
          <w:sz w:val="24"/>
          <w:szCs w:val="24"/>
        </w:rPr>
      </w:pPr>
      <w:r w:rsidRPr="00707977">
        <w:rPr>
          <w:sz w:val="24"/>
          <w:szCs w:val="24"/>
        </w:rPr>
        <w:t>Диаграмма</w:t>
      </w:r>
      <w:r>
        <w:rPr>
          <w:sz w:val="24"/>
          <w:szCs w:val="24"/>
        </w:rPr>
        <w:t xml:space="preserve"> 4</w:t>
      </w:r>
    </w:p>
    <w:p w:rsidR="00707977" w:rsidRDefault="00707977" w:rsidP="00761AA6">
      <w:pPr>
        <w:ind w:right="-284" w:firstLine="567"/>
        <w:jc w:val="right"/>
        <w:rPr>
          <w:sz w:val="24"/>
          <w:szCs w:val="24"/>
        </w:rPr>
      </w:pPr>
    </w:p>
    <w:p w:rsidR="00707977" w:rsidRPr="002233A2" w:rsidRDefault="00707977" w:rsidP="00761AA6">
      <w:pPr>
        <w:pStyle w:val="a9"/>
        <w:ind w:right="-284"/>
        <w:jc w:val="center"/>
        <w:rPr>
          <w:color w:val="auto"/>
          <w:sz w:val="28"/>
          <w:szCs w:val="28"/>
        </w:rPr>
      </w:pPr>
      <w:r w:rsidRPr="002233A2">
        <w:rPr>
          <w:color w:val="auto"/>
          <w:sz w:val="28"/>
          <w:szCs w:val="28"/>
        </w:rPr>
        <w:t>Из 45 несовершеннолетних, совершивших суицидальную попытку:</w:t>
      </w:r>
    </w:p>
    <w:p w:rsidR="00707977" w:rsidRPr="00707977" w:rsidRDefault="00707977" w:rsidP="00761AA6">
      <w:pPr>
        <w:ind w:right="-284"/>
        <w:jc w:val="center"/>
      </w:pPr>
    </w:p>
    <w:p w:rsidR="00707977" w:rsidRDefault="00707977" w:rsidP="00761AA6">
      <w:pPr>
        <w:keepNext/>
        <w:ind w:right="-284"/>
        <w:jc w:val="center"/>
      </w:pPr>
      <w:r>
        <w:rPr>
          <w:noProof/>
          <w:sz w:val="24"/>
          <w:szCs w:val="24"/>
        </w:rPr>
        <w:drawing>
          <wp:inline distT="0" distB="0" distL="0" distR="0">
            <wp:extent cx="5661049" cy="1328468"/>
            <wp:effectExtent l="19050" t="0" r="15851" b="5032"/>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07977" w:rsidRDefault="00707977" w:rsidP="00761AA6">
      <w:pPr>
        <w:ind w:right="-284" w:firstLine="567"/>
        <w:jc w:val="right"/>
        <w:rPr>
          <w:sz w:val="24"/>
          <w:szCs w:val="24"/>
        </w:rPr>
      </w:pPr>
    </w:p>
    <w:p w:rsidR="00707977" w:rsidRDefault="002233A2" w:rsidP="00761AA6">
      <w:pPr>
        <w:ind w:right="-284" w:firstLine="567"/>
        <w:jc w:val="right"/>
        <w:rPr>
          <w:sz w:val="24"/>
          <w:szCs w:val="24"/>
        </w:rPr>
      </w:pPr>
      <w:r w:rsidRPr="002233A2">
        <w:rPr>
          <w:sz w:val="24"/>
          <w:szCs w:val="24"/>
        </w:rPr>
        <w:t>Диаграмма 5</w:t>
      </w:r>
    </w:p>
    <w:p w:rsidR="002233A2" w:rsidRDefault="002233A2" w:rsidP="00761AA6">
      <w:pPr>
        <w:ind w:right="-284" w:firstLine="567"/>
        <w:jc w:val="right"/>
        <w:rPr>
          <w:sz w:val="24"/>
          <w:szCs w:val="24"/>
        </w:rPr>
      </w:pPr>
    </w:p>
    <w:p w:rsidR="00E87332" w:rsidRDefault="002233A2" w:rsidP="00761AA6">
      <w:pPr>
        <w:pStyle w:val="a3"/>
        <w:spacing w:before="0" w:beforeAutospacing="0" w:after="0" w:afterAutospacing="0"/>
        <w:ind w:right="-284" w:firstLine="709"/>
        <w:jc w:val="center"/>
        <w:rPr>
          <w:b/>
          <w:bCs/>
          <w:sz w:val="28"/>
          <w:szCs w:val="28"/>
        </w:rPr>
      </w:pPr>
      <w:r>
        <w:rPr>
          <w:b/>
          <w:bCs/>
          <w:sz w:val="28"/>
          <w:szCs w:val="28"/>
        </w:rPr>
        <w:t>Занятость несовершеннолетних, совершивших</w:t>
      </w:r>
    </w:p>
    <w:p w:rsidR="002233A2" w:rsidRDefault="002233A2" w:rsidP="00761AA6">
      <w:pPr>
        <w:pStyle w:val="a3"/>
        <w:spacing w:before="0" w:beforeAutospacing="0" w:after="0" w:afterAutospacing="0"/>
        <w:ind w:right="-284" w:firstLine="709"/>
        <w:jc w:val="center"/>
        <w:rPr>
          <w:b/>
          <w:bCs/>
          <w:sz w:val="28"/>
          <w:szCs w:val="28"/>
        </w:rPr>
      </w:pPr>
      <w:r>
        <w:rPr>
          <w:b/>
          <w:bCs/>
          <w:sz w:val="28"/>
          <w:szCs w:val="28"/>
        </w:rPr>
        <w:t>суицидальную попытку</w:t>
      </w:r>
    </w:p>
    <w:p w:rsidR="00E87332" w:rsidRDefault="00E87332" w:rsidP="00761AA6">
      <w:pPr>
        <w:pStyle w:val="a3"/>
        <w:spacing w:before="0" w:beforeAutospacing="0" w:after="0" w:afterAutospacing="0"/>
        <w:ind w:right="-284" w:firstLine="709"/>
        <w:jc w:val="center"/>
        <w:rPr>
          <w:b/>
        </w:rPr>
      </w:pPr>
    </w:p>
    <w:p w:rsidR="00707977" w:rsidRPr="00086844" w:rsidRDefault="002233A2" w:rsidP="00761AA6">
      <w:pPr>
        <w:ind w:right="-284"/>
        <w:jc w:val="center"/>
        <w:rPr>
          <w:b/>
          <w:sz w:val="24"/>
          <w:szCs w:val="24"/>
        </w:rPr>
      </w:pPr>
      <w:r>
        <w:rPr>
          <w:b/>
          <w:noProof/>
          <w:sz w:val="24"/>
          <w:szCs w:val="24"/>
        </w:rPr>
        <w:drawing>
          <wp:inline distT="0" distB="0" distL="0" distR="0">
            <wp:extent cx="5544988" cy="2216988"/>
            <wp:effectExtent l="19050" t="0" r="17612"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07977" w:rsidRPr="00707977" w:rsidRDefault="00545093" w:rsidP="00761AA6">
      <w:pPr>
        <w:ind w:right="-284" w:firstLine="567"/>
        <w:jc w:val="both"/>
        <w:rPr>
          <w:sz w:val="24"/>
          <w:szCs w:val="24"/>
        </w:rPr>
      </w:pPr>
      <w:r w:rsidRPr="00545093">
        <w:rPr>
          <w:sz w:val="28"/>
          <w:szCs w:val="28"/>
        </w:rPr>
        <w:lastRenderedPageBreak/>
        <w:t xml:space="preserve">По способу суицидальной попытки </w:t>
      </w:r>
      <w:r>
        <w:rPr>
          <w:sz w:val="28"/>
          <w:szCs w:val="28"/>
        </w:rPr>
        <w:t xml:space="preserve">за отчетный период </w:t>
      </w:r>
      <w:r w:rsidR="00BD179A">
        <w:rPr>
          <w:sz w:val="28"/>
          <w:szCs w:val="28"/>
        </w:rPr>
        <w:t xml:space="preserve">27 случаев – резаные раны, </w:t>
      </w:r>
      <w:r w:rsidR="00AB6FE2">
        <w:rPr>
          <w:sz w:val="28"/>
          <w:szCs w:val="28"/>
        </w:rPr>
        <w:t>17 случаев</w:t>
      </w:r>
      <w:r>
        <w:rPr>
          <w:sz w:val="28"/>
          <w:szCs w:val="28"/>
        </w:rPr>
        <w:t xml:space="preserve"> - медикаментозное отравление, 2 – отравление уксусной эссенцией, 1 – попытка прыжка с высоты.</w:t>
      </w:r>
    </w:p>
    <w:p w:rsidR="001B2855" w:rsidRDefault="001B2855" w:rsidP="00761AA6">
      <w:pPr>
        <w:ind w:right="-284" w:firstLine="709"/>
        <w:jc w:val="right"/>
        <w:rPr>
          <w:sz w:val="24"/>
          <w:szCs w:val="24"/>
        </w:rPr>
      </w:pPr>
      <w:r>
        <w:rPr>
          <w:sz w:val="24"/>
          <w:szCs w:val="24"/>
        </w:rPr>
        <w:t>Таблица 3</w:t>
      </w:r>
    </w:p>
    <w:p w:rsidR="001B2855" w:rsidRPr="00C257A1" w:rsidRDefault="001B2855" w:rsidP="00761AA6">
      <w:pPr>
        <w:ind w:right="-284" w:firstLine="709"/>
        <w:jc w:val="right"/>
        <w:rPr>
          <w:sz w:val="28"/>
          <w:szCs w:val="28"/>
        </w:rPr>
      </w:pPr>
    </w:p>
    <w:p w:rsidR="001B2855" w:rsidRDefault="001B2855" w:rsidP="00761AA6">
      <w:pPr>
        <w:ind w:right="-284" w:firstLine="709"/>
        <w:jc w:val="center"/>
        <w:rPr>
          <w:b/>
          <w:sz w:val="28"/>
          <w:szCs w:val="28"/>
        </w:rPr>
      </w:pPr>
      <w:r w:rsidRPr="003E0DC3">
        <w:rPr>
          <w:b/>
          <w:sz w:val="28"/>
          <w:szCs w:val="28"/>
        </w:rPr>
        <w:t>Причины суицидальных попыток у детей 1-17 лет</w:t>
      </w:r>
    </w:p>
    <w:p w:rsidR="001B2855" w:rsidRPr="00796F82" w:rsidRDefault="001B2855" w:rsidP="00761AA6">
      <w:pPr>
        <w:ind w:right="-284" w:firstLine="709"/>
        <w:jc w:val="center"/>
        <w:rPr>
          <w:b/>
          <w:sz w:val="28"/>
          <w:szCs w:val="28"/>
        </w:rPr>
      </w:pPr>
      <w:r>
        <w:rPr>
          <w:b/>
          <w:sz w:val="28"/>
          <w:szCs w:val="28"/>
        </w:rPr>
        <w:t xml:space="preserve">за </w:t>
      </w:r>
      <w:r>
        <w:rPr>
          <w:b/>
          <w:sz w:val="28"/>
          <w:szCs w:val="28"/>
          <w:lang w:val="en-US"/>
        </w:rPr>
        <w:t>I</w:t>
      </w:r>
      <w:r>
        <w:rPr>
          <w:b/>
          <w:sz w:val="28"/>
          <w:szCs w:val="28"/>
        </w:rPr>
        <w:t xml:space="preserve"> полугодие 201</w:t>
      </w:r>
      <w:r w:rsidR="00707977">
        <w:rPr>
          <w:b/>
          <w:sz w:val="28"/>
          <w:szCs w:val="28"/>
        </w:rPr>
        <w:t>8</w:t>
      </w:r>
      <w:r>
        <w:rPr>
          <w:b/>
          <w:sz w:val="28"/>
          <w:szCs w:val="28"/>
        </w:rPr>
        <w:t xml:space="preserve"> года</w:t>
      </w:r>
    </w:p>
    <w:p w:rsidR="001B2855" w:rsidRPr="00C257A1" w:rsidRDefault="001B2855" w:rsidP="00761AA6">
      <w:pPr>
        <w:ind w:right="-284" w:firstLine="709"/>
        <w:jc w:val="center"/>
        <w:rPr>
          <w:sz w:val="28"/>
          <w:szCs w:val="28"/>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2694"/>
      </w:tblGrid>
      <w:tr w:rsidR="001B2855" w:rsidRPr="0040169E" w:rsidTr="00761AA6">
        <w:tc>
          <w:tcPr>
            <w:tcW w:w="6095" w:type="dxa"/>
            <w:shd w:val="clear" w:color="auto" w:fill="auto"/>
          </w:tcPr>
          <w:p w:rsidR="001B2855" w:rsidRPr="0067421A" w:rsidRDefault="001B2855" w:rsidP="00761AA6">
            <w:pPr>
              <w:ind w:right="-284"/>
              <w:rPr>
                <w:sz w:val="24"/>
                <w:szCs w:val="24"/>
              </w:rPr>
            </w:pPr>
          </w:p>
        </w:tc>
        <w:tc>
          <w:tcPr>
            <w:tcW w:w="2694" w:type="dxa"/>
            <w:shd w:val="clear" w:color="auto" w:fill="auto"/>
            <w:vAlign w:val="center"/>
          </w:tcPr>
          <w:p w:rsidR="001B2855" w:rsidRPr="0067421A" w:rsidRDefault="001B2855" w:rsidP="00761AA6">
            <w:pPr>
              <w:ind w:right="-284"/>
              <w:jc w:val="center"/>
              <w:rPr>
                <w:sz w:val="24"/>
                <w:szCs w:val="24"/>
              </w:rPr>
            </w:pPr>
            <w:r w:rsidRPr="0067421A">
              <w:rPr>
                <w:sz w:val="24"/>
                <w:szCs w:val="24"/>
              </w:rPr>
              <w:t>6 мес</w:t>
            </w:r>
            <w:r w:rsidR="00803411">
              <w:rPr>
                <w:sz w:val="24"/>
                <w:szCs w:val="24"/>
              </w:rPr>
              <w:t>яцев</w:t>
            </w:r>
            <w:r w:rsidRPr="0067421A">
              <w:rPr>
                <w:sz w:val="24"/>
                <w:szCs w:val="24"/>
              </w:rPr>
              <w:t xml:space="preserve"> 201</w:t>
            </w:r>
            <w:r w:rsidR="00803411">
              <w:rPr>
                <w:sz w:val="24"/>
                <w:szCs w:val="24"/>
              </w:rPr>
              <w:t>8</w:t>
            </w:r>
            <w:r w:rsidRPr="0067421A">
              <w:rPr>
                <w:sz w:val="24"/>
                <w:szCs w:val="24"/>
              </w:rPr>
              <w:t xml:space="preserve"> г</w:t>
            </w:r>
            <w:r w:rsidR="00803411">
              <w:rPr>
                <w:sz w:val="24"/>
                <w:szCs w:val="24"/>
              </w:rPr>
              <w:t>.</w:t>
            </w:r>
          </w:p>
        </w:tc>
      </w:tr>
      <w:tr w:rsidR="00803411" w:rsidRPr="0040169E" w:rsidTr="00761AA6">
        <w:tc>
          <w:tcPr>
            <w:tcW w:w="6095" w:type="dxa"/>
            <w:shd w:val="clear" w:color="auto" w:fill="auto"/>
          </w:tcPr>
          <w:p w:rsidR="00803411" w:rsidRPr="0067421A" w:rsidRDefault="00803411" w:rsidP="00761AA6">
            <w:pPr>
              <w:ind w:right="-284"/>
              <w:rPr>
                <w:sz w:val="24"/>
                <w:szCs w:val="24"/>
              </w:rPr>
            </w:pPr>
            <w:r>
              <w:rPr>
                <w:sz w:val="24"/>
                <w:szCs w:val="24"/>
              </w:rPr>
              <w:t>Проблемы в семье</w:t>
            </w:r>
          </w:p>
        </w:tc>
        <w:tc>
          <w:tcPr>
            <w:tcW w:w="2694" w:type="dxa"/>
            <w:shd w:val="clear" w:color="auto" w:fill="auto"/>
            <w:vAlign w:val="center"/>
          </w:tcPr>
          <w:p w:rsidR="00803411" w:rsidRPr="0067421A" w:rsidRDefault="00803411" w:rsidP="00761AA6">
            <w:pPr>
              <w:ind w:right="-284"/>
              <w:jc w:val="center"/>
              <w:rPr>
                <w:sz w:val="24"/>
                <w:szCs w:val="24"/>
              </w:rPr>
            </w:pPr>
            <w:r>
              <w:rPr>
                <w:sz w:val="24"/>
                <w:szCs w:val="24"/>
              </w:rPr>
              <w:t xml:space="preserve">11 </w:t>
            </w:r>
          </w:p>
        </w:tc>
      </w:tr>
      <w:tr w:rsidR="00803411" w:rsidRPr="0040169E" w:rsidTr="00761AA6">
        <w:tc>
          <w:tcPr>
            <w:tcW w:w="6095" w:type="dxa"/>
            <w:shd w:val="clear" w:color="auto" w:fill="auto"/>
          </w:tcPr>
          <w:p w:rsidR="00803411" w:rsidRPr="0067421A" w:rsidRDefault="00803411" w:rsidP="00761AA6">
            <w:pPr>
              <w:ind w:right="-284"/>
              <w:rPr>
                <w:sz w:val="24"/>
                <w:szCs w:val="24"/>
              </w:rPr>
            </w:pPr>
            <w:r>
              <w:rPr>
                <w:sz w:val="24"/>
                <w:szCs w:val="24"/>
              </w:rPr>
              <w:t xml:space="preserve">Ссора со сверстниками </w:t>
            </w:r>
          </w:p>
        </w:tc>
        <w:tc>
          <w:tcPr>
            <w:tcW w:w="2694" w:type="dxa"/>
            <w:shd w:val="clear" w:color="auto" w:fill="auto"/>
            <w:vAlign w:val="center"/>
          </w:tcPr>
          <w:p w:rsidR="00803411" w:rsidRPr="0067421A" w:rsidRDefault="00803411" w:rsidP="00761AA6">
            <w:pPr>
              <w:ind w:right="-284"/>
              <w:jc w:val="center"/>
              <w:rPr>
                <w:sz w:val="24"/>
                <w:szCs w:val="24"/>
              </w:rPr>
            </w:pPr>
            <w:r>
              <w:rPr>
                <w:sz w:val="24"/>
                <w:szCs w:val="24"/>
              </w:rPr>
              <w:t>4</w:t>
            </w:r>
          </w:p>
        </w:tc>
      </w:tr>
      <w:tr w:rsidR="00803411" w:rsidRPr="0040169E" w:rsidTr="00761AA6">
        <w:tc>
          <w:tcPr>
            <w:tcW w:w="6095" w:type="dxa"/>
            <w:shd w:val="clear" w:color="auto" w:fill="auto"/>
          </w:tcPr>
          <w:p w:rsidR="00803411" w:rsidRPr="0067421A" w:rsidRDefault="00803411" w:rsidP="00761AA6">
            <w:pPr>
              <w:ind w:right="-284"/>
              <w:rPr>
                <w:sz w:val="24"/>
                <w:szCs w:val="24"/>
              </w:rPr>
            </w:pPr>
            <w:r>
              <w:rPr>
                <w:sz w:val="24"/>
                <w:szCs w:val="24"/>
              </w:rPr>
              <w:t>Неразделенная любовь</w:t>
            </w:r>
          </w:p>
        </w:tc>
        <w:tc>
          <w:tcPr>
            <w:tcW w:w="2694" w:type="dxa"/>
            <w:shd w:val="clear" w:color="auto" w:fill="auto"/>
            <w:vAlign w:val="center"/>
          </w:tcPr>
          <w:p w:rsidR="00803411" w:rsidRPr="0067421A" w:rsidRDefault="00803411" w:rsidP="00761AA6">
            <w:pPr>
              <w:ind w:right="-284"/>
              <w:jc w:val="center"/>
              <w:rPr>
                <w:sz w:val="24"/>
                <w:szCs w:val="24"/>
              </w:rPr>
            </w:pPr>
            <w:r>
              <w:rPr>
                <w:sz w:val="24"/>
                <w:szCs w:val="24"/>
              </w:rPr>
              <w:t>9</w:t>
            </w:r>
          </w:p>
        </w:tc>
      </w:tr>
      <w:tr w:rsidR="00803411" w:rsidRPr="0040169E" w:rsidTr="00761AA6">
        <w:tc>
          <w:tcPr>
            <w:tcW w:w="6095" w:type="dxa"/>
            <w:shd w:val="clear" w:color="auto" w:fill="auto"/>
          </w:tcPr>
          <w:p w:rsidR="00803411" w:rsidRPr="0067421A" w:rsidRDefault="00803411" w:rsidP="00761AA6">
            <w:pPr>
              <w:ind w:right="-284"/>
              <w:rPr>
                <w:sz w:val="24"/>
                <w:szCs w:val="24"/>
              </w:rPr>
            </w:pPr>
            <w:r>
              <w:rPr>
                <w:sz w:val="24"/>
                <w:szCs w:val="24"/>
              </w:rPr>
              <w:t>Любопытство, стресс, психологическая травма, п</w:t>
            </w:r>
            <w:r w:rsidR="00097CFF">
              <w:rPr>
                <w:sz w:val="24"/>
                <w:szCs w:val="24"/>
              </w:rPr>
              <w:t>роблемы в школе, ссора с друзьями</w:t>
            </w:r>
          </w:p>
        </w:tc>
        <w:tc>
          <w:tcPr>
            <w:tcW w:w="2694" w:type="dxa"/>
            <w:shd w:val="clear" w:color="auto" w:fill="auto"/>
            <w:vAlign w:val="center"/>
          </w:tcPr>
          <w:p w:rsidR="00803411" w:rsidRPr="0067421A" w:rsidRDefault="00803411" w:rsidP="00761AA6">
            <w:pPr>
              <w:ind w:right="-284"/>
              <w:jc w:val="center"/>
              <w:rPr>
                <w:sz w:val="24"/>
                <w:szCs w:val="24"/>
              </w:rPr>
            </w:pPr>
            <w:r>
              <w:rPr>
                <w:sz w:val="24"/>
                <w:szCs w:val="24"/>
              </w:rPr>
              <w:t>4</w:t>
            </w:r>
          </w:p>
        </w:tc>
      </w:tr>
      <w:tr w:rsidR="00803411" w:rsidRPr="0040169E" w:rsidTr="00761AA6">
        <w:tc>
          <w:tcPr>
            <w:tcW w:w="6095" w:type="dxa"/>
            <w:shd w:val="clear" w:color="auto" w:fill="auto"/>
          </w:tcPr>
          <w:p w:rsidR="00803411" w:rsidRPr="0067421A" w:rsidRDefault="00803411" w:rsidP="00761AA6">
            <w:pPr>
              <w:ind w:right="-284"/>
              <w:rPr>
                <w:sz w:val="24"/>
                <w:szCs w:val="24"/>
              </w:rPr>
            </w:pPr>
            <w:r>
              <w:rPr>
                <w:sz w:val="24"/>
                <w:szCs w:val="24"/>
              </w:rPr>
              <w:t>С целью привлечения внимания</w:t>
            </w:r>
          </w:p>
        </w:tc>
        <w:tc>
          <w:tcPr>
            <w:tcW w:w="2694" w:type="dxa"/>
            <w:shd w:val="clear" w:color="auto" w:fill="auto"/>
            <w:vAlign w:val="center"/>
          </w:tcPr>
          <w:p w:rsidR="00803411" w:rsidRPr="0067421A" w:rsidRDefault="00710A1F" w:rsidP="00761AA6">
            <w:pPr>
              <w:ind w:right="-284"/>
              <w:jc w:val="center"/>
              <w:rPr>
                <w:sz w:val="24"/>
                <w:szCs w:val="24"/>
              </w:rPr>
            </w:pPr>
            <w:r>
              <w:rPr>
                <w:sz w:val="24"/>
                <w:szCs w:val="24"/>
              </w:rPr>
              <w:t>1</w:t>
            </w:r>
          </w:p>
        </w:tc>
      </w:tr>
      <w:tr w:rsidR="00803411" w:rsidRPr="0040169E" w:rsidTr="00761AA6">
        <w:tc>
          <w:tcPr>
            <w:tcW w:w="6095" w:type="dxa"/>
            <w:shd w:val="clear" w:color="auto" w:fill="auto"/>
          </w:tcPr>
          <w:p w:rsidR="00803411" w:rsidRPr="0067421A" w:rsidRDefault="00803411" w:rsidP="00761AA6">
            <w:pPr>
              <w:ind w:right="-284"/>
              <w:rPr>
                <w:sz w:val="24"/>
                <w:szCs w:val="24"/>
              </w:rPr>
            </w:pPr>
            <w:r>
              <w:rPr>
                <w:sz w:val="24"/>
                <w:szCs w:val="24"/>
              </w:rPr>
              <w:t>Из-за обострившегося заболевания</w:t>
            </w:r>
          </w:p>
        </w:tc>
        <w:tc>
          <w:tcPr>
            <w:tcW w:w="2694" w:type="dxa"/>
            <w:shd w:val="clear" w:color="auto" w:fill="auto"/>
            <w:vAlign w:val="center"/>
          </w:tcPr>
          <w:p w:rsidR="00803411" w:rsidRPr="0067421A" w:rsidRDefault="00803411" w:rsidP="00761AA6">
            <w:pPr>
              <w:ind w:right="-284"/>
              <w:jc w:val="center"/>
              <w:rPr>
                <w:sz w:val="24"/>
                <w:szCs w:val="24"/>
              </w:rPr>
            </w:pPr>
            <w:r>
              <w:rPr>
                <w:sz w:val="24"/>
                <w:szCs w:val="24"/>
              </w:rPr>
              <w:t>1</w:t>
            </w:r>
          </w:p>
        </w:tc>
      </w:tr>
      <w:tr w:rsidR="00803411" w:rsidRPr="0040169E" w:rsidTr="00761AA6">
        <w:tc>
          <w:tcPr>
            <w:tcW w:w="6095" w:type="dxa"/>
            <w:shd w:val="clear" w:color="auto" w:fill="auto"/>
          </w:tcPr>
          <w:p w:rsidR="00803411" w:rsidRDefault="00803411" w:rsidP="00761AA6">
            <w:pPr>
              <w:ind w:right="-284"/>
              <w:rPr>
                <w:sz w:val="24"/>
                <w:szCs w:val="24"/>
              </w:rPr>
            </w:pPr>
            <w:r>
              <w:rPr>
                <w:sz w:val="24"/>
                <w:szCs w:val="24"/>
              </w:rPr>
              <w:t>Причина не установлена</w:t>
            </w:r>
          </w:p>
        </w:tc>
        <w:tc>
          <w:tcPr>
            <w:tcW w:w="2694" w:type="dxa"/>
            <w:shd w:val="clear" w:color="auto" w:fill="auto"/>
            <w:vAlign w:val="center"/>
          </w:tcPr>
          <w:p w:rsidR="00803411" w:rsidRDefault="00803411" w:rsidP="00761AA6">
            <w:pPr>
              <w:ind w:right="-284"/>
              <w:jc w:val="center"/>
              <w:rPr>
                <w:sz w:val="24"/>
                <w:szCs w:val="24"/>
              </w:rPr>
            </w:pPr>
            <w:r>
              <w:rPr>
                <w:sz w:val="24"/>
                <w:szCs w:val="24"/>
              </w:rPr>
              <w:t>13</w:t>
            </w:r>
          </w:p>
        </w:tc>
      </w:tr>
      <w:tr w:rsidR="00803411" w:rsidRPr="0040169E" w:rsidTr="00761AA6">
        <w:tc>
          <w:tcPr>
            <w:tcW w:w="6095" w:type="dxa"/>
            <w:shd w:val="clear" w:color="auto" w:fill="auto"/>
          </w:tcPr>
          <w:p w:rsidR="00803411" w:rsidRPr="0067421A" w:rsidRDefault="00710A1F" w:rsidP="00761AA6">
            <w:pPr>
              <w:ind w:right="-284"/>
              <w:rPr>
                <w:sz w:val="24"/>
                <w:szCs w:val="24"/>
              </w:rPr>
            </w:pPr>
            <w:r>
              <w:rPr>
                <w:sz w:val="24"/>
                <w:szCs w:val="24"/>
              </w:rPr>
              <w:t>Прочие</w:t>
            </w:r>
          </w:p>
        </w:tc>
        <w:tc>
          <w:tcPr>
            <w:tcW w:w="2694" w:type="dxa"/>
            <w:shd w:val="clear" w:color="auto" w:fill="auto"/>
            <w:vAlign w:val="center"/>
          </w:tcPr>
          <w:p w:rsidR="00803411" w:rsidRPr="0067421A" w:rsidRDefault="001456D1" w:rsidP="00761AA6">
            <w:pPr>
              <w:ind w:right="-284"/>
              <w:jc w:val="center"/>
              <w:rPr>
                <w:sz w:val="24"/>
                <w:szCs w:val="24"/>
              </w:rPr>
            </w:pPr>
            <w:r>
              <w:rPr>
                <w:sz w:val="24"/>
                <w:szCs w:val="24"/>
              </w:rPr>
              <w:t>2</w:t>
            </w:r>
          </w:p>
        </w:tc>
      </w:tr>
      <w:tr w:rsidR="001B2855" w:rsidRPr="0040169E" w:rsidTr="00761AA6">
        <w:tc>
          <w:tcPr>
            <w:tcW w:w="6095" w:type="dxa"/>
            <w:shd w:val="clear" w:color="auto" w:fill="auto"/>
          </w:tcPr>
          <w:p w:rsidR="001B2855" w:rsidRPr="0067421A" w:rsidRDefault="001B2855" w:rsidP="00761AA6">
            <w:pPr>
              <w:ind w:right="-284"/>
              <w:rPr>
                <w:sz w:val="24"/>
                <w:szCs w:val="24"/>
              </w:rPr>
            </w:pPr>
          </w:p>
        </w:tc>
        <w:tc>
          <w:tcPr>
            <w:tcW w:w="2694" w:type="dxa"/>
            <w:shd w:val="clear" w:color="auto" w:fill="auto"/>
            <w:vAlign w:val="center"/>
          </w:tcPr>
          <w:p w:rsidR="001B2855" w:rsidRPr="0067421A" w:rsidRDefault="001B2855" w:rsidP="00761AA6">
            <w:pPr>
              <w:ind w:right="-284"/>
              <w:jc w:val="center"/>
              <w:rPr>
                <w:sz w:val="24"/>
                <w:szCs w:val="24"/>
              </w:rPr>
            </w:pPr>
            <w:r w:rsidRPr="0067421A">
              <w:rPr>
                <w:sz w:val="24"/>
                <w:szCs w:val="24"/>
              </w:rPr>
              <w:t xml:space="preserve">Всего: </w:t>
            </w:r>
            <w:r w:rsidR="001456D1">
              <w:rPr>
                <w:sz w:val="24"/>
                <w:szCs w:val="24"/>
              </w:rPr>
              <w:t>45</w:t>
            </w:r>
          </w:p>
        </w:tc>
      </w:tr>
    </w:tbl>
    <w:p w:rsidR="001B2855" w:rsidRPr="00C257A1" w:rsidRDefault="001B2855" w:rsidP="00761AA6">
      <w:pPr>
        <w:ind w:right="-284"/>
        <w:jc w:val="center"/>
        <w:rPr>
          <w:sz w:val="28"/>
          <w:szCs w:val="28"/>
        </w:rPr>
      </w:pPr>
    </w:p>
    <w:p w:rsidR="001602F2" w:rsidRPr="00D06BB2" w:rsidRDefault="00236635" w:rsidP="00761AA6">
      <w:pPr>
        <w:pStyle w:val="rteright"/>
        <w:spacing w:before="0" w:beforeAutospacing="0" w:after="0" w:afterAutospacing="0"/>
        <w:ind w:left="63" w:right="-284" w:firstLine="504"/>
        <w:jc w:val="both"/>
        <w:rPr>
          <w:bCs/>
          <w:sz w:val="28"/>
          <w:szCs w:val="28"/>
        </w:rPr>
      </w:pPr>
      <w:r w:rsidRPr="00236635">
        <w:rPr>
          <w:b/>
          <w:bCs/>
          <w:sz w:val="28"/>
          <w:szCs w:val="28"/>
        </w:rPr>
        <w:t>Завершенный суицид.</w:t>
      </w:r>
      <w:r>
        <w:rPr>
          <w:bCs/>
          <w:sz w:val="28"/>
          <w:szCs w:val="28"/>
        </w:rPr>
        <w:t xml:space="preserve"> </w:t>
      </w:r>
      <w:r w:rsidR="001602F2" w:rsidRPr="00D06BB2">
        <w:rPr>
          <w:sz w:val="28"/>
          <w:szCs w:val="28"/>
        </w:rPr>
        <w:t xml:space="preserve">В адрес Уполномоченного </w:t>
      </w:r>
      <w:r w:rsidR="001602F2">
        <w:rPr>
          <w:sz w:val="28"/>
          <w:szCs w:val="28"/>
        </w:rPr>
        <w:t>РБ</w:t>
      </w:r>
      <w:r w:rsidR="001602F2" w:rsidRPr="00D06BB2">
        <w:rPr>
          <w:sz w:val="28"/>
          <w:szCs w:val="28"/>
        </w:rPr>
        <w:t xml:space="preserve"> поступила оперативная информация дежурной ч</w:t>
      </w:r>
      <w:r w:rsidR="00AB6FE2">
        <w:rPr>
          <w:sz w:val="28"/>
          <w:szCs w:val="28"/>
        </w:rPr>
        <w:t xml:space="preserve">асти МВД по Республике Бурятия </w:t>
      </w:r>
      <w:r w:rsidR="001602F2" w:rsidRPr="00D06BB2">
        <w:rPr>
          <w:bCs/>
          <w:sz w:val="28"/>
          <w:szCs w:val="28"/>
        </w:rPr>
        <w:t>о том, что 10.02.2018 г. в 19.55 совершен суицид несовершеннолетней С., 2003 г.р.</w:t>
      </w:r>
      <w:r w:rsidR="001602F2">
        <w:rPr>
          <w:bCs/>
          <w:sz w:val="28"/>
          <w:szCs w:val="28"/>
        </w:rPr>
        <w:t xml:space="preserve">, проживавшей в с. Оер, </w:t>
      </w:r>
      <w:r w:rsidR="001602F2" w:rsidRPr="001602F2">
        <w:rPr>
          <w:b/>
          <w:bCs/>
          <w:i/>
          <w:sz w:val="28"/>
          <w:szCs w:val="28"/>
        </w:rPr>
        <w:t>МО «Джидинский район».</w:t>
      </w:r>
    </w:p>
    <w:p w:rsidR="008D5FA7" w:rsidRDefault="001602F2" w:rsidP="00761AA6">
      <w:pPr>
        <w:ind w:right="-284" w:firstLine="504"/>
        <w:jc w:val="both"/>
        <w:outlineLvl w:val="3"/>
        <w:rPr>
          <w:bCs/>
          <w:sz w:val="28"/>
          <w:szCs w:val="28"/>
        </w:rPr>
      </w:pPr>
      <w:r>
        <w:rPr>
          <w:bCs/>
          <w:sz w:val="28"/>
          <w:szCs w:val="28"/>
        </w:rPr>
        <w:t xml:space="preserve">Несовершеннолетняя С. проживала с матерью и братом, отец ребенка воспитанием и содержанием не занимался, связь с семьей не поддерживал. </w:t>
      </w:r>
      <w:r w:rsidR="002F305F">
        <w:rPr>
          <w:bCs/>
          <w:sz w:val="28"/>
          <w:szCs w:val="28"/>
        </w:rPr>
        <w:t>Несовершеннолетняя на «отлично» училась в МБОУ «ОСОШ», являлась мэром класса, принимала активное участие во всех школьных и районных мероприятиях. Пользовалась уважением у ровесников, общительна, не конфликтна.</w:t>
      </w:r>
      <w:r w:rsidR="009D1675">
        <w:rPr>
          <w:bCs/>
          <w:sz w:val="28"/>
          <w:szCs w:val="28"/>
        </w:rPr>
        <w:t xml:space="preserve"> Мать интересовалась учебой дочери в школе, посещала родительские собрания, являлась членом Управляющего совета.</w:t>
      </w:r>
      <w:r w:rsidR="00CB116B">
        <w:rPr>
          <w:bCs/>
          <w:sz w:val="28"/>
          <w:szCs w:val="28"/>
        </w:rPr>
        <w:t xml:space="preserve"> Несовершеннолетняя С. дружила с жителе</w:t>
      </w:r>
      <w:r w:rsidR="00AB6FE2">
        <w:rPr>
          <w:bCs/>
          <w:sz w:val="28"/>
          <w:szCs w:val="28"/>
        </w:rPr>
        <w:t xml:space="preserve">м с. Оер П., студентом 1 курса </w:t>
      </w:r>
      <w:r w:rsidR="00CB116B">
        <w:rPr>
          <w:bCs/>
          <w:sz w:val="28"/>
          <w:szCs w:val="28"/>
        </w:rPr>
        <w:t xml:space="preserve">ГБПОУ «Джидинский многопрофильный техникум», с которым иногда </w:t>
      </w:r>
      <w:r w:rsidR="00AB6FE2">
        <w:rPr>
          <w:bCs/>
          <w:sz w:val="28"/>
          <w:szCs w:val="28"/>
        </w:rPr>
        <w:t>происходили ссоры, т.к. девочка</w:t>
      </w:r>
      <w:r w:rsidR="001D7135">
        <w:rPr>
          <w:bCs/>
          <w:sz w:val="28"/>
          <w:szCs w:val="28"/>
        </w:rPr>
        <w:t xml:space="preserve"> ревновала своего друга к другим девушкам. С января девушка стала высказывать мысли о суициде, о том, что устала так жить и она не переживает если </w:t>
      </w:r>
      <w:r w:rsidR="00AB6FE2">
        <w:rPr>
          <w:bCs/>
          <w:sz w:val="28"/>
          <w:szCs w:val="28"/>
        </w:rPr>
        <w:t>П. бросит ее. Одной из мыслей несовершеннолетней</w:t>
      </w:r>
      <w:r w:rsidR="001D7135">
        <w:rPr>
          <w:bCs/>
          <w:sz w:val="28"/>
          <w:szCs w:val="28"/>
        </w:rPr>
        <w:t xml:space="preserve"> было попасть в больницу для того, чтобы проверить</w:t>
      </w:r>
      <w:r w:rsidR="009210A4">
        <w:rPr>
          <w:bCs/>
          <w:sz w:val="28"/>
          <w:szCs w:val="28"/>
        </w:rPr>
        <w:t>,</w:t>
      </w:r>
      <w:r w:rsidR="001D7135">
        <w:rPr>
          <w:bCs/>
          <w:sz w:val="28"/>
          <w:szCs w:val="28"/>
        </w:rPr>
        <w:t xml:space="preserve"> кто придет ее навестить.</w:t>
      </w:r>
      <w:r w:rsidR="009210A4">
        <w:rPr>
          <w:bCs/>
          <w:sz w:val="28"/>
          <w:szCs w:val="28"/>
        </w:rPr>
        <w:t xml:space="preserve"> </w:t>
      </w:r>
      <w:r w:rsidR="008833CA">
        <w:rPr>
          <w:bCs/>
          <w:sz w:val="28"/>
          <w:szCs w:val="28"/>
        </w:rPr>
        <w:t xml:space="preserve">Со слов подруги, несовершеннолетняя С. ранее совершала суицидальную попытку - выпила таблетки, данную информацию подруга никому не сообщала. </w:t>
      </w:r>
      <w:r w:rsidR="00C2073D">
        <w:rPr>
          <w:bCs/>
          <w:sz w:val="28"/>
          <w:szCs w:val="28"/>
        </w:rPr>
        <w:t>В день совершения суицида несовершеннолетняя С. встречала</w:t>
      </w:r>
      <w:r w:rsidR="00AB6FE2">
        <w:rPr>
          <w:bCs/>
          <w:sz w:val="28"/>
          <w:szCs w:val="28"/>
        </w:rPr>
        <w:t>сь с другом П., после встречи</w:t>
      </w:r>
      <w:r w:rsidR="00C2073D">
        <w:rPr>
          <w:bCs/>
          <w:sz w:val="28"/>
          <w:szCs w:val="28"/>
        </w:rPr>
        <w:t xml:space="preserve"> написала П. смс сообщение: «Люблю тебя</w:t>
      </w:r>
      <w:r w:rsidR="00AB6FE2">
        <w:rPr>
          <w:bCs/>
          <w:sz w:val="28"/>
          <w:szCs w:val="28"/>
        </w:rPr>
        <w:t xml:space="preserve">. Прощай». </w:t>
      </w:r>
      <w:r w:rsidR="00C2073D">
        <w:rPr>
          <w:bCs/>
          <w:sz w:val="28"/>
          <w:szCs w:val="28"/>
        </w:rPr>
        <w:t xml:space="preserve">Девочка была найдена повешенной на крыльце своего дома. </w:t>
      </w:r>
    </w:p>
    <w:p w:rsidR="00D21A2F" w:rsidRDefault="004F479E" w:rsidP="00761AA6">
      <w:pPr>
        <w:ind w:right="-284" w:firstLine="567"/>
        <w:jc w:val="both"/>
        <w:outlineLvl w:val="3"/>
        <w:rPr>
          <w:bCs/>
          <w:sz w:val="28"/>
          <w:szCs w:val="28"/>
        </w:rPr>
      </w:pPr>
      <w:r>
        <w:rPr>
          <w:bCs/>
          <w:sz w:val="28"/>
          <w:szCs w:val="28"/>
        </w:rPr>
        <w:t xml:space="preserve">О завершенном факте </w:t>
      </w:r>
      <w:r w:rsidRPr="00C44632">
        <w:rPr>
          <w:bCs/>
          <w:sz w:val="28"/>
          <w:szCs w:val="28"/>
        </w:rPr>
        <w:t>суицида</w:t>
      </w:r>
      <w:r w:rsidR="00691958" w:rsidRPr="00C44632">
        <w:rPr>
          <w:bCs/>
          <w:sz w:val="28"/>
          <w:szCs w:val="28"/>
        </w:rPr>
        <w:t xml:space="preserve"> несовершеннолетнего Ш.</w:t>
      </w:r>
      <w:r w:rsidR="00691958" w:rsidRPr="00236635">
        <w:rPr>
          <w:bCs/>
          <w:i/>
          <w:sz w:val="28"/>
          <w:szCs w:val="28"/>
        </w:rPr>
        <w:t>,</w:t>
      </w:r>
      <w:r w:rsidR="00691958">
        <w:rPr>
          <w:bCs/>
          <w:sz w:val="28"/>
          <w:szCs w:val="28"/>
        </w:rPr>
        <w:t xml:space="preserve"> воспитывающегося в замещающей семье</w:t>
      </w:r>
      <w:r w:rsidR="005F24D5">
        <w:rPr>
          <w:bCs/>
          <w:sz w:val="28"/>
          <w:szCs w:val="28"/>
        </w:rPr>
        <w:t xml:space="preserve"> в </w:t>
      </w:r>
      <w:r w:rsidR="005F24D5" w:rsidRPr="00C44632">
        <w:rPr>
          <w:b/>
          <w:bCs/>
          <w:i/>
          <w:sz w:val="28"/>
          <w:szCs w:val="28"/>
        </w:rPr>
        <w:t>МО «Бичурский район»</w:t>
      </w:r>
      <w:r w:rsidR="00691958" w:rsidRPr="005F24D5">
        <w:rPr>
          <w:bCs/>
          <w:sz w:val="28"/>
          <w:szCs w:val="28"/>
        </w:rPr>
        <w:t xml:space="preserve"> </w:t>
      </w:r>
      <w:r w:rsidRPr="005F24D5">
        <w:rPr>
          <w:bCs/>
          <w:sz w:val="28"/>
          <w:szCs w:val="28"/>
        </w:rPr>
        <w:t>Уполномоченному РБ стало известно из оперативн</w:t>
      </w:r>
      <w:r>
        <w:rPr>
          <w:bCs/>
          <w:sz w:val="28"/>
          <w:szCs w:val="28"/>
        </w:rPr>
        <w:t>ой сводки О МВД</w:t>
      </w:r>
      <w:r w:rsidR="00691958">
        <w:rPr>
          <w:bCs/>
          <w:sz w:val="28"/>
          <w:szCs w:val="28"/>
        </w:rPr>
        <w:t xml:space="preserve"> России по Бичурскому району от 25.04.2018 г. </w:t>
      </w:r>
      <w:r>
        <w:rPr>
          <w:bCs/>
          <w:sz w:val="28"/>
          <w:szCs w:val="28"/>
        </w:rPr>
        <w:t xml:space="preserve"> </w:t>
      </w:r>
      <w:r w:rsidR="00D21A2F" w:rsidRPr="00D21A2F">
        <w:rPr>
          <w:bCs/>
          <w:sz w:val="28"/>
          <w:szCs w:val="28"/>
        </w:rPr>
        <w:t xml:space="preserve">В ходе </w:t>
      </w:r>
      <w:r w:rsidR="00D21A2F" w:rsidRPr="00D21A2F">
        <w:rPr>
          <w:sz w:val="28"/>
          <w:szCs w:val="28"/>
        </w:rPr>
        <w:t xml:space="preserve">выездного рабочего совещания </w:t>
      </w:r>
      <w:r w:rsidR="00D21A2F">
        <w:rPr>
          <w:sz w:val="28"/>
          <w:szCs w:val="28"/>
        </w:rPr>
        <w:t xml:space="preserve">26.04.2018 г. </w:t>
      </w:r>
      <w:r w:rsidR="00D21A2F" w:rsidRPr="00D21A2F">
        <w:rPr>
          <w:sz w:val="28"/>
          <w:szCs w:val="28"/>
        </w:rPr>
        <w:t>по сло</w:t>
      </w:r>
      <w:r w:rsidR="00D21A2F" w:rsidRPr="00D21A2F">
        <w:rPr>
          <w:sz w:val="28"/>
          <w:szCs w:val="28"/>
        </w:rPr>
        <w:lastRenderedPageBreak/>
        <w:t xml:space="preserve">жившейся ситуации в </w:t>
      </w:r>
      <w:r w:rsidR="00D21A2F" w:rsidRPr="00D21A2F">
        <w:rPr>
          <w:bCs/>
          <w:sz w:val="28"/>
          <w:szCs w:val="28"/>
        </w:rPr>
        <w:t>МБОУ «Шибертуйская СОШ»</w:t>
      </w:r>
      <w:r w:rsidR="00D21A2F" w:rsidRPr="00D21A2F">
        <w:rPr>
          <w:sz w:val="28"/>
          <w:szCs w:val="28"/>
        </w:rPr>
        <w:t>,</w:t>
      </w:r>
      <w:r w:rsidR="00D21A2F">
        <w:rPr>
          <w:sz w:val="28"/>
          <w:szCs w:val="28"/>
        </w:rPr>
        <w:t xml:space="preserve"> создавшей угрозу жизни и здоровью несовершеннолетних в результате </w:t>
      </w:r>
      <w:r w:rsidR="00D21A2F">
        <w:rPr>
          <w:bCs/>
          <w:sz w:val="28"/>
          <w:szCs w:val="28"/>
        </w:rPr>
        <w:t>рас</w:t>
      </w:r>
      <w:r w:rsidR="008D5FA7">
        <w:rPr>
          <w:bCs/>
          <w:sz w:val="28"/>
          <w:szCs w:val="28"/>
        </w:rPr>
        <w:t xml:space="preserve">пыления неизвестного вещества, </w:t>
      </w:r>
      <w:r w:rsidR="00D21A2F">
        <w:rPr>
          <w:bCs/>
          <w:sz w:val="28"/>
          <w:szCs w:val="28"/>
        </w:rPr>
        <w:t xml:space="preserve">проведено </w:t>
      </w:r>
      <w:r w:rsidR="00D21A2F" w:rsidRPr="00D21A2F">
        <w:rPr>
          <w:bCs/>
          <w:sz w:val="28"/>
          <w:szCs w:val="28"/>
        </w:rPr>
        <w:t>внеочередно</w:t>
      </w:r>
      <w:r w:rsidR="00D21A2F">
        <w:rPr>
          <w:bCs/>
          <w:sz w:val="28"/>
          <w:szCs w:val="28"/>
        </w:rPr>
        <w:t>е</w:t>
      </w:r>
      <w:r w:rsidR="00D21A2F" w:rsidRPr="00D21A2F">
        <w:rPr>
          <w:bCs/>
          <w:sz w:val="28"/>
          <w:szCs w:val="28"/>
        </w:rPr>
        <w:t xml:space="preserve"> заседани</w:t>
      </w:r>
      <w:r w:rsidR="00D21A2F">
        <w:rPr>
          <w:bCs/>
          <w:sz w:val="28"/>
          <w:szCs w:val="28"/>
        </w:rPr>
        <w:t xml:space="preserve">е КДН и ЗП МО </w:t>
      </w:r>
      <w:r w:rsidR="00B566A0">
        <w:rPr>
          <w:bCs/>
          <w:sz w:val="28"/>
          <w:szCs w:val="28"/>
        </w:rPr>
        <w:t>«Бичурский район», в</w:t>
      </w:r>
      <w:r w:rsidR="00D21A2F">
        <w:rPr>
          <w:bCs/>
          <w:sz w:val="28"/>
          <w:szCs w:val="28"/>
        </w:rPr>
        <w:t xml:space="preserve"> том числе был обсужден вопрос </w:t>
      </w:r>
      <w:r w:rsidR="00B566A0">
        <w:rPr>
          <w:bCs/>
          <w:sz w:val="28"/>
          <w:szCs w:val="28"/>
        </w:rPr>
        <w:t xml:space="preserve">по факту завершенного суицида Ш., даны соответствующие рекомендации. Ребенок воспитывался в </w:t>
      </w:r>
      <w:r w:rsidR="00B566A0">
        <w:rPr>
          <w:sz w:val="28"/>
          <w:szCs w:val="28"/>
        </w:rPr>
        <w:t xml:space="preserve">ГБУСО РБ «Центр помощи детям, оставшимся без попечения родителей «Ровесник», с 19.08.2016 г. был воспитанником ГБУСО «Бичурский центр помощи детям, оставшимся без попечения родителей». 30.03.2018 г. на основании постановления МКУА МО «Бичурский район» был передан в замещающую семью гражданке Б., </w:t>
      </w:r>
      <w:r w:rsidR="00892F0B">
        <w:rPr>
          <w:sz w:val="28"/>
          <w:szCs w:val="28"/>
        </w:rPr>
        <w:t>уже являвшей</w:t>
      </w:r>
      <w:r w:rsidR="00B566A0">
        <w:rPr>
          <w:sz w:val="28"/>
          <w:szCs w:val="28"/>
        </w:rPr>
        <w:t>ся приемн</w:t>
      </w:r>
      <w:r w:rsidR="008D5FA7">
        <w:rPr>
          <w:sz w:val="28"/>
          <w:szCs w:val="28"/>
        </w:rPr>
        <w:t>ой матерью</w:t>
      </w:r>
      <w:r w:rsidR="00B566A0">
        <w:rPr>
          <w:sz w:val="28"/>
          <w:szCs w:val="28"/>
        </w:rPr>
        <w:t xml:space="preserve">. </w:t>
      </w:r>
      <w:r w:rsidR="00892F0B">
        <w:rPr>
          <w:sz w:val="28"/>
          <w:szCs w:val="28"/>
        </w:rPr>
        <w:t xml:space="preserve">На момент совершения суицида несовершеннолетний Ш. прожил в приемной семье меньше месяца. </w:t>
      </w:r>
      <w:r w:rsidR="002416F5">
        <w:rPr>
          <w:sz w:val="28"/>
          <w:szCs w:val="28"/>
        </w:rPr>
        <w:t>До определения ребенка в семью, несовершеннолетний Ш. посещал семью по выходным и праздничным дням, был рад тому, что его передали на воспитание в семью. С момента проживания Ш. в семье отмечались позитивные тенденции – улучшение успеваемости в школе, стал более уверенным в себе.</w:t>
      </w:r>
      <w:r w:rsidR="00DE3A0C">
        <w:rPr>
          <w:sz w:val="28"/>
          <w:szCs w:val="28"/>
        </w:rPr>
        <w:t xml:space="preserve"> Делился с учителями о том, что планирует перейти на обучение в Бичурскую СОШ №1, где обучаются 2 ребенка из его приемной семьи.</w:t>
      </w:r>
      <w:r w:rsidR="00B56C08">
        <w:rPr>
          <w:sz w:val="28"/>
          <w:szCs w:val="28"/>
        </w:rPr>
        <w:t xml:space="preserve"> Ш. всегда следил за тем, как он выглядел, был опрятным и аккуратным. </w:t>
      </w:r>
      <w:r w:rsidR="002416F5">
        <w:rPr>
          <w:sz w:val="28"/>
          <w:szCs w:val="28"/>
        </w:rPr>
        <w:t xml:space="preserve">Вместе с тем, </w:t>
      </w:r>
      <w:r w:rsidR="00892F0B">
        <w:rPr>
          <w:sz w:val="28"/>
          <w:szCs w:val="28"/>
        </w:rPr>
        <w:t>24.04.2018 г. вся семья поужинала, вдруг Ш. повел себя беспокойно и вышел из дома, сказав, что пошел в туалет. Был обнаружен повешенным спустя некоторое время.</w:t>
      </w:r>
      <w:r w:rsidR="008D5FA7">
        <w:rPr>
          <w:sz w:val="28"/>
          <w:szCs w:val="28"/>
        </w:rPr>
        <w:t xml:space="preserve"> В телефоне подростка</w:t>
      </w:r>
      <w:r w:rsidR="00BE6F85">
        <w:rPr>
          <w:sz w:val="28"/>
          <w:szCs w:val="28"/>
        </w:rPr>
        <w:t xml:space="preserve"> </w:t>
      </w:r>
      <w:r w:rsidR="008D5FA7">
        <w:rPr>
          <w:sz w:val="28"/>
          <w:szCs w:val="28"/>
        </w:rPr>
        <w:t xml:space="preserve">сохранилось </w:t>
      </w:r>
      <w:r w:rsidR="00BE6F85">
        <w:rPr>
          <w:sz w:val="28"/>
          <w:szCs w:val="28"/>
        </w:rPr>
        <w:t>смс - сообщ</w:t>
      </w:r>
      <w:r w:rsidR="008D5FA7">
        <w:rPr>
          <w:sz w:val="28"/>
          <w:szCs w:val="28"/>
        </w:rPr>
        <w:t>ение</w:t>
      </w:r>
      <w:r w:rsidR="00BE6F85">
        <w:rPr>
          <w:sz w:val="28"/>
          <w:szCs w:val="28"/>
        </w:rPr>
        <w:t xml:space="preserve">, адресованные девушке, в соответствии с которыми одна из версий суицида – несчастная любовь. </w:t>
      </w:r>
      <w:r w:rsidR="00B56C08">
        <w:rPr>
          <w:sz w:val="28"/>
          <w:szCs w:val="28"/>
        </w:rPr>
        <w:t>Педагог-психолог отмечает, что Ш. был уравновешенным, спокойным, не конфликтным. Не грубил взрослым, адекватно реагировал на похвалу и критику. Отклонения в психо - эмоциональном состоянии не отмечалось. Предпосылок к трагедии не было выявлено.</w:t>
      </w:r>
    </w:p>
    <w:p w:rsidR="005A4044" w:rsidRDefault="00C44632" w:rsidP="00761AA6">
      <w:pPr>
        <w:ind w:right="-284" w:firstLine="567"/>
        <w:jc w:val="both"/>
        <w:outlineLvl w:val="3"/>
        <w:rPr>
          <w:sz w:val="28"/>
          <w:szCs w:val="28"/>
        </w:rPr>
      </w:pPr>
      <w:r w:rsidRPr="00C44632">
        <w:rPr>
          <w:sz w:val="28"/>
          <w:szCs w:val="28"/>
        </w:rPr>
        <w:t xml:space="preserve">10.05.2018 г. в </w:t>
      </w:r>
      <w:r>
        <w:rPr>
          <w:sz w:val="28"/>
          <w:szCs w:val="28"/>
        </w:rPr>
        <w:t xml:space="preserve">своем жилом доме в </w:t>
      </w:r>
      <w:r w:rsidRPr="00C44632">
        <w:rPr>
          <w:b/>
          <w:i/>
          <w:sz w:val="28"/>
          <w:szCs w:val="28"/>
        </w:rPr>
        <w:t>г. Улан-Удэ</w:t>
      </w:r>
      <w:r w:rsidR="00230285">
        <w:rPr>
          <w:sz w:val="28"/>
          <w:szCs w:val="28"/>
        </w:rPr>
        <w:t xml:space="preserve"> </w:t>
      </w:r>
      <w:r w:rsidR="00A14EED">
        <w:rPr>
          <w:sz w:val="28"/>
          <w:szCs w:val="28"/>
        </w:rPr>
        <w:t>обнаружен труп учащейся ГБПОУ «Бурятский техникум пищевой и перерабатывающей промышленности»</w:t>
      </w:r>
      <w:r w:rsidR="008D5FA7">
        <w:rPr>
          <w:sz w:val="28"/>
          <w:szCs w:val="28"/>
        </w:rPr>
        <w:t xml:space="preserve"> Т.</w:t>
      </w:r>
      <w:r w:rsidR="00A14EED">
        <w:rPr>
          <w:sz w:val="28"/>
          <w:szCs w:val="28"/>
        </w:rPr>
        <w:t>, покончившей жизнь самоубийством путем удушения петлей.</w:t>
      </w:r>
      <w:r w:rsidR="00847680">
        <w:rPr>
          <w:sz w:val="28"/>
          <w:szCs w:val="28"/>
        </w:rPr>
        <w:t xml:space="preserve"> </w:t>
      </w:r>
      <w:r w:rsidR="005A4044">
        <w:rPr>
          <w:sz w:val="28"/>
          <w:szCs w:val="28"/>
        </w:rPr>
        <w:t>Предварительная причина с</w:t>
      </w:r>
      <w:r w:rsidR="008D5FA7">
        <w:rPr>
          <w:sz w:val="28"/>
          <w:szCs w:val="28"/>
        </w:rPr>
        <w:t>уицида</w:t>
      </w:r>
      <w:r w:rsidR="005A4044">
        <w:rPr>
          <w:sz w:val="28"/>
          <w:szCs w:val="28"/>
        </w:rPr>
        <w:t xml:space="preserve"> </w:t>
      </w:r>
      <w:r w:rsidR="00F54EB6">
        <w:rPr>
          <w:sz w:val="28"/>
          <w:szCs w:val="28"/>
        </w:rPr>
        <w:t>-</w:t>
      </w:r>
      <w:r w:rsidR="005A4044">
        <w:rPr>
          <w:sz w:val="28"/>
          <w:szCs w:val="28"/>
        </w:rPr>
        <w:t xml:space="preserve"> смерть близкой подруги, совершившей суицид в </w:t>
      </w:r>
      <w:r w:rsidR="009E1084">
        <w:rPr>
          <w:sz w:val="28"/>
          <w:szCs w:val="28"/>
        </w:rPr>
        <w:t xml:space="preserve">апреле </w:t>
      </w:r>
      <w:r w:rsidR="00F54EB6">
        <w:rPr>
          <w:sz w:val="28"/>
          <w:szCs w:val="28"/>
        </w:rPr>
        <w:t>2018 г.</w:t>
      </w:r>
      <w:r w:rsidR="008D5457">
        <w:rPr>
          <w:sz w:val="28"/>
          <w:szCs w:val="28"/>
        </w:rPr>
        <w:t xml:space="preserve"> Со слов матери Т., ее дочерью ранее совершалась суицидальная попытка – около года наз</w:t>
      </w:r>
      <w:r w:rsidR="006E6D11">
        <w:rPr>
          <w:sz w:val="28"/>
          <w:szCs w:val="28"/>
        </w:rPr>
        <w:t>ад, ребенок пояснил матери</w:t>
      </w:r>
      <w:r w:rsidR="00E432E1">
        <w:rPr>
          <w:sz w:val="28"/>
          <w:szCs w:val="28"/>
        </w:rPr>
        <w:t>,</w:t>
      </w:r>
      <w:r w:rsidR="006E6D11">
        <w:rPr>
          <w:sz w:val="28"/>
          <w:szCs w:val="28"/>
        </w:rPr>
        <w:t xml:space="preserve"> что это была шутка, и такого больше не повторится.</w:t>
      </w:r>
      <w:r w:rsidR="00E432E1">
        <w:rPr>
          <w:sz w:val="28"/>
          <w:szCs w:val="28"/>
        </w:rPr>
        <w:t xml:space="preserve"> Несовершеннолетняя Т. имела близких подруг, поясняла, что она встречается с Хандой, любит ее, мальчики</w:t>
      </w:r>
      <w:r w:rsidR="00E432E1" w:rsidRPr="00E432E1">
        <w:rPr>
          <w:sz w:val="28"/>
          <w:szCs w:val="28"/>
        </w:rPr>
        <w:t xml:space="preserve"> </w:t>
      </w:r>
      <w:r w:rsidR="00E432E1">
        <w:rPr>
          <w:sz w:val="28"/>
          <w:szCs w:val="28"/>
        </w:rPr>
        <w:t>ей не нравятся.</w:t>
      </w:r>
      <w:r w:rsidR="00E03DB3">
        <w:rPr>
          <w:sz w:val="28"/>
          <w:szCs w:val="28"/>
        </w:rPr>
        <w:t xml:space="preserve"> В апреле 2018 г. подруга Ханда соверши</w:t>
      </w:r>
      <w:r w:rsidR="0027337B">
        <w:rPr>
          <w:sz w:val="28"/>
          <w:szCs w:val="28"/>
        </w:rPr>
        <w:t>ла</w:t>
      </w:r>
      <w:r w:rsidR="00E03DB3">
        <w:rPr>
          <w:sz w:val="28"/>
          <w:szCs w:val="28"/>
        </w:rPr>
        <w:t xml:space="preserve"> суицид, путем удушения петлей</w:t>
      </w:r>
      <w:r w:rsidR="00B94F48">
        <w:rPr>
          <w:sz w:val="28"/>
          <w:szCs w:val="28"/>
        </w:rPr>
        <w:t xml:space="preserve"> на даче несовершеннолетней Т</w:t>
      </w:r>
      <w:r w:rsidR="00E03DB3">
        <w:rPr>
          <w:sz w:val="28"/>
          <w:szCs w:val="28"/>
        </w:rPr>
        <w:t>. В данной связи у Т. случилась истерика, она сильно переживала. Мать разговаривала с дочерью, успокаивала.</w:t>
      </w:r>
      <w:r w:rsidR="00C910FA">
        <w:rPr>
          <w:sz w:val="28"/>
          <w:szCs w:val="28"/>
        </w:rPr>
        <w:t xml:space="preserve"> Накануне суицида, несовершеннолетняя Т. находилась дома с </w:t>
      </w:r>
      <w:r w:rsidR="008D5FA7">
        <w:rPr>
          <w:sz w:val="28"/>
          <w:szCs w:val="28"/>
        </w:rPr>
        <w:t>подругой</w:t>
      </w:r>
      <w:r w:rsidR="0027337B">
        <w:rPr>
          <w:sz w:val="28"/>
          <w:szCs w:val="28"/>
        </w:rPr>
        <w:t>, позже подруга ушла</w:t>
      </w:r>
      <w:r w:rsidR="00C910FA">
        <w:rPr>
          <w:sz w:val="28"/>
          <w:szCs w:val="28"/>
        </w:rPr>
        <w:t xml:space="preserve">, </w:t>
      </w:r>
      <w:r w:rsidR="0027337B">
        <w:rPr>
          <w:sz w:val="28"/>
          <w:szCs w:val="28"/>
        </w:rPr>
        <w:t>оставшись дома в одиночестве</w:t>
      </w:r>
      <w:r w:rsidR="008D5FA7">
        <w:rPr>
          <w:sz w:val="28"/>
          <w:szCs w:val="28"/>
        </w:rPr>
        <w:t xml:space="preserve"> девочка</w:t>
      </w:r>
      <w:r w:rsidR="00C910FA">
        <w:rPr>
          <w:sz w:val="28"/>
          <w:szCs w:val="28"/>
        </w:rPr>
        <w:t xml:space="preserve"> совершила суицид.</w:t>
      </w:r>
      <w:r w:rsidR="00583C83">
        <w:rPr>
          <w:sz w:val="28"/>
          <w:szCs w:val="28"/>
        </w:rPr>
        <w:t xml:space="preserve"> Со слов отчима,</w:t>
      </w:r>
      <w:r w:rsidR="008D5FA7">
        <w:rPr>
          <w:sz w:val="28"/>
          <w:szCs w:val="28"/>
        </w:rPr>
        <w:t xml:space="preserve"> после смерти подруги, девочка стала замкнутой, скрытной</w:t>
      </w:r>
      <w:r w:rsidR="00BF636C">
        <w:rPr>
          <w:sz w:val="28"/>
          <w:szCs w:val="28"/>
        </w:rPr>
        <w:t>,</w:t>
      </w:r>
      <w:r w:rsidR="008D5FA7">
        <w:rPr>
          <w:sz w:val="28"/>
          <w:szCs w:val="28"/>
        </w:rPr>
        <w:t xml:space="preserve"> суицид совершила по причине того, что</w:t>
      </w:r>
      <w:r w:rsidR="008B5B54">
        <w:rPr>
          <w:sz w:val="28"/>
          <w:szCs w:val="28"/>
        </w:rPr>
        <w:t xml:space="preserve"> не смогла смириться со смертью подруги.</w:t>
      </w:r>
      <w:r w:rsidR="00836254">
        <w:rPr>
          <w:sz w:val="28"/>
          <w:szCs w:val="28"/>
        </w:rPr>
        <w:t xml:space="preserve"> </w:t>
      </w:r>
      <w:r w:rsidR="007B4F06">
        <w:rPr>
          <w:sz w:val="28"/>
          <w:szCs w:val="28"/>
        </w:rPr>
        <w:t>Следственный отдел</w:t>
      </w:r>
      <w:r w:rsidR="002A0E2F">
        <w:rPr>
          <w:sz w:val="28"/>
          <w:szCs w:val="28"/>
        </w:rPr>
        <w:t xml:space="preserve"> по Советскому району г. Улан-Удэ СУ</w:t>
      </w:r>
      <w:r w:rsidR="00CB77D7">
        <w:rPr>
          <w:sz w:val="28"/>
          <w:szCs w:val="28"/>
        </w:rPr>
        <w:t xml:space="preserve"> СК России по РБ</w:t>
      </w:r>
      <w:r w:rsidR="002A0E2F">
        <w:rPr>
          <w:sz w:val="28"/>
          <w:szCs w:val="28"/>
        </w:rPr>
        <w:t xml:space="preserve"> постановил – отказать в возбуждении уголовного дела по факту смерти Т. на основании п. 1 ч. 1 ст. 24 УПК РФ за отсутствием события преступления, предусмотренных ч. 1 ст. 105, ст. 110 УК РФ.</w:t>
      </w:r>
    </w:p>
    <w:p w:rsidR="00847680" w:rsidRDefault="003E7B1A" w:rsidP="00761AA6">
      <w:pPr>
        <w:ind w:right="-284" w:firstLine="567"/>
        <w:jc w:val="both"/>
        <w:outlineLvl w:val="3"/>
        <w:rPr>
          <w:sz w:val="28"/>
          <w:szCs w:val="28"/>
        </w:rPr>
      </w:pPr>
      <w:r>
        <w:rPr>
          <w:sz w:val="28"/>
          <w:szCs w:val="28"/>
        </w:rPr>
        <w:lastRenderedPageBreak/>
        <w:t>Вместе с тем, данный случай находится н</w:t>
      </w:r>
      <w:r w:rsidRPr="00DF6442">
        <w:rPr>
          <w:sz w:val="28"/>
          <w:szCs w:val="28"/>
        </w:rPr>
        <w:t xml:space="preserve">а контроле у Уполномоченного </w:t>
      </w:r>
      <w:r w:rsidR="00CB77D7">
        <w:rPr>
          <w:sz w:val="28"/>
          <w:szCs w:val="28"/>
        </w:rPr>
        <w:t>РБ. В</w:t>
      </w:r>
      <w:r w:rsidR="00847680">
        <w:rPr>
          <w:sz w:val="28"/>
          <w:szCs w:val="28"/>
        </w:rPr>
        <w:t xml:space="preserve"> рамках собственного расследования в пределах компетенции Уполномоченным РБ установлено, что </w:t>
      </w:r>
      <w:r w:rsidR="007B4F06">
        <w:rPr>
          <w:sz w:val="28"/>
          <w:szCs w:val="28"/>
        </w:rPr>
        <w:t>девочка -</w:t>
      </w:r>
      <w:r w:rsidR="00847680">
        <w:rPr>
          <w:sz w:val="28"/>
          <w:szCs w:val="28"/>
        </w:rPr>
        <w:t xml:space="preserve"> подросток прожива</w:t>
      </w:r>
      <w:r w:rsidR="00086844">
        <w:rPr>
          <w:sz w:val="28"/>
          <w:szCs w:val="28"/>
        </w:rPr>
        <w:t>ла с матерью, младшим братом и</w:t>
      </w:r>
      <w:r w:rsidR="00847680">
        <w:rPr>
          <w:sz w:val="28"/>
          <w:szCs w:val="28"/>
        </w:rPr>
        <w:t xml:space="preserve"> сожителем матери К</w:t>
      </w:r>
      <w:r w:rsidR="000F4152">
        <w:rPr>
          <w:sz w:val="28"/>
          <w:szCs w:val="28"/>
        </w:rPr>
        <w:t>.</w:t>
      </w:r>
      <w:r w:rsidR="00847680">
        <w:rPr>
          <w:sz w:val="28"/>
          <w:szCs w:val="28"/>
        </w:rPr>
        <w:t>, который является биологиче</w:t>
      </w:r>
      <w:r w:rsidR="00086844">
        <w:rPr>
          <w:sz w:val="28"/>
          <w:szCs w:val="28"/>
        </w:rPr>
        <w:t>ским отцом младшего</w:t>
      </w:r>
      <w:r w:rsidR="00847680">
        <w:rPr>
          <w:sz w:val="28"/>
          <w:szCs w:val="28"/>
        </w:rPr>
        <w:t>.</w:t>
      </w:r>
      <w:r w:rsidR="003003A1">
        <w:rPr>
          <w:sz w:val="28"/>
          <w:szCs w:val="28"/>
        </w:rPr>
        <w:t xml:space="preserve"> </w:t>
      </w:r>
      <w:r w:rsidR="00847680">
        <w:rPr>
          <w:sz w:val="28"/>
          <w:szCs w:val="28"/>
        </w:rPr>
        <w:t xml:space="preserve">На профилактическом учёте данная семья в КДН и ЗП, ПДН У МВД России по г. Улан-Удэ не состояла. Информация о неблагополучии в </w:t>
      </w:r>
      <w:r w:rsidR="00CB77D7">
        <w:rPr>
          <w:sz w:val="28"/>
          <w:szCs w:val="28"/>
        </w:rPr>
        <w:t>семье в КДНи</w:t>
      </w:r>
      <w:r w:rsidR="007B4F06">
        <w:rPr>
          <w:sz w:val="28"/>
          <w:szCs w:val="28"/>
        </w:rPr>
        <w:t xml:space="preserve">ЗП не поступала. </w:t>
      </w:r>
      <w:r w:rsidR="003003A1">
        <w:rPr>
          <w:sz w:val="28"/>
          <w:szCs w:val="28"/>
        </w:rPr>
        <w:t>Мать несовершеннолетней</w:t>
      </w:r>
      <w:r w:rsidR="00847680">
        <w:rPr>
          <w:sz w:val="28"/>
          <w:szCs w:val="28"/>
        </w:rPr>
        <w:t xml:space="preserve"> работала кухонным работником в кафе, </w:t>
      </w:r>
      <w:r w:rsidR="003003A1">
        <w:rPr>
          <w:sz w:val="28"/>
          <w:szCs w:val="28"/>
        </w:rPr>
        <w:t>отчим</w:t>
      </w:r>
      <w:r w:rsidR="00847680">
        <w:rPr>
          <w:sz w:val="28"/>
          <w:szCs w:val="28"/>
        </w:rPr>
        <w:t xml:space="preserve"> длительное время</w:t>
      </w:r>
      <w:r w:rsidR="00CB77D7">
        <w:rPr>
          <w:sz w:val="28"/>
          <w:szCs w:val="28"/>
        </w:rPr>
        <w:t xml:space="preserve"> не работает</w:t>
      </w:r>
      <w:r w:rsidR="00847680">
        <w:rPr>
          <w:sz w:val="28"/>
          <w:szCs w:val="28"/>
        </w:rPr>
        <w:t>.</w:t>
      </w:r>
      <w:r>
        <w:rPr>
          <w:sz w:val="28"/>
          <w:szCs w:val="28"/>
        </w:rPr>
        <w:t xml:space="preserve"> </w:t>
      </w:r>
      <w:r w:rsidR="00847680">
        <w:rPr>
          <w:sz w:val="28"/>
          <w:szCs w:val="28"/>
        </w:rPr>
        <w:t xml:space="preserve">Первый сигнал о неблагополучии в семье поступил в РГУ «Центр социальной поддержки населения» 04.12.2017 г. от </w:t>
      </w:r>
      <w:r w:rsidR="00437220">
        <w:rPr>
          <w:sz w:val="28"/>
          <w:szCs w:val="28"/>
        </w:rPr>
        <w:t>соседки несовершеннолетней Т.</w:t>
      </w:r>
      <w:r w:rsidR="00847680">
        <w:rPr>
          <w:sz w:val="28"/>
          <w:szCs w:val="28"/>
        </w:rPr>
        <w:t xml:space="preserve"> В заявлении указывалось, что в семье </w:t>
      </w:r>
      <w:r w:rsidR="00437220">
        <w:rPr>
          <w:sz w:val="28"/>
          <w:szCs w:val="28"/>
        </w:rPr>
        <w:t>Т.</w:t>
      </w:r>
      <w:r w:rsidR="00847680">
        <w:rPr>
          <w:sz w:val="28"/>
          <w:szCs w:val="28"/>
        </w:rPr>
        <w:t xml:space="preserve"> проживают двое несовершеннолетних детей, семья неблагополучная, родители злоупотребляют алкоголем, дети находятся на улице, голодные. Заявительница просила принять меры, поставить семью на контроль. Телефонограмма была принята Дармаевым Б.А., главным специалистом отдела по работе с семьей и детьми РГУ «Центр социальной поддержки населения», передана в УСЗН по г. Улан-Удэ главному специалисту Лупсанову С.В., в отдел опеки и попечительства МСЗН РБ Якимовой К.О., специалистам опеки и попечительства Администрации Советского района. 04.12.2017 г. специалистом опеки и попечительства Советского района был осуществлён выезд по сигналу, в ходе которого было установлено, что в квартире условия проживания удовлетворительные, продукты питания в необходимом количестве имеются, одежда и обувь качественные, чистые, соответствуют возрасту и полу детей.</w:t>
      </w:r>
      <w:r w:rsidR="00437220">
        <w:rPr>
          <w:sz w:val="28"/>
          <w:szCs w:val="28"/>
        </w:rPr>
        <w:t xml:space="preserve"> </w:t>
      </w:r>
      <w:r w:rsidR="00847680">
        <w:rPr>
          <w:sz w:val="28"/>
          <w:szCs w:val="28"/>
        </w:rPr>
        <w:t>В ходе беседы было установлено, что гражданин К</w:t>
      </w:r>
      <w:r w:rsidR="00437220">
        <w:rPr>
          <w:sz w:val="28"/>
          <w:szCs w:val="28"/>
        </w:rPr>
        <w:t>.</w:t>
      </w:r>
      <w:r w:rsidR="00847680">
        <w:rPr>
          <w:sz w:val="28"/>
          <w:szCs w:val="28"/>
        </w:rPr>
        <w:t xml:space="preserve"> длительное время не работает, злоупотребляет алкоголем, вследствие чего в семье часто бывают конфликты. </w:t>
      </w:r>
      <w:r w:rsidR="00437220">
        <w:rPr>
          <w:sz w:val="28"/>
          <w:szCs w:val="28"/>
        </w:rPr>
        <w:t>Мать несовершеннолетней</w:t>
      </w:r>
      <w:r w:rsidR="00847680">
        <w:rPr>
          <w:sz w:val="28"/>
          <w:szCs w:val="28"/>
        </w:rPr>
        <w:t xml:space="preserve"> факт употребления алкоголем отрицала</w:t>
      </w:r>
      <w:r w:rsidR="00437220">
        <w:rPr>
          <w:sz w:val="28"/>
          <w:szCs w:val="28"/>
        </w:rPr>
        <w:t>.</w:t>
      </w:r>
      <w:r w:rsidR="00847680">
        <w:rPr>
          <w:sz w:val="28"/>
          <w:szCs w:val="28"/>
        </w:rPr>
        <w:t xml:space="preserve"> Опрошенные в ходе отработки сигнала дети также отрицали факт употребления спиртных напитков матерью. Однако, изучение акта обследования условий жизни несовершеннолетнего</w:t>
      </w:r>
      <w:r w:rsidR="00437220">
        <w:rPr>
          <w:sz w:val="28"/>
          <w:szCs w:val="28"/>
        </w:rPr>
        <w:t xml:space="preserve"> от 04.12.2017 г.</w:t>
      </w:r>
      <w:r w:rsidR="00847680">
        <w:rPr>
          <w:sz w:val="28"/>
          <w:szCs w:val="28"/>
        </w:rPr>
        <w:t>, приводит к выводу о некачественной, формальной работе специалиста органа опеки и попечительства Администрации Советского района г. Улан-Удэ.</w:t>
      </w:r>
      <w:r w:rsidR="00437220">
        <w:rPr>
          <w:sz w:val="28"/>
          <w:szCs w:val="28"/>
        </w:rPr>
        <w:t xml:space="preserve"> </w:t>
      </w:r>
      <w:r w:rsidR="007B4F06">
        <w:rPr>
          <w:sz w:val="28"/>
          <w:szCs w:val="28"/>
        </w:rPr>
        <w:t>Так,</w:t>
      </w:r>
      <w:r w:rsidR="00847680">
        <w:rPr>
          <w:sz w:val="28"/>
          <w:szCs w:val="28"/>
        </w:rPr>
        <w:t xml:space="preserve"> специалистом, составлявшим акт, не обращено внимание на п. 2.6 «удовлетворение эмоциональных потребностей ребенка»; п. 3.4. «социальные связи ребенка».</w:t>
      </w:r>
      <w:r w:rsidR="00437220">
        <w:rPr>
          <w:sz w:val="28"/>
          <w:szCs w:val="28"/>
        </w:rPr>
        <w:t xml:space="preserve"> </w:t>
      </w:r>
      <w:r w:rsidR="00847680">
        <w:rPr>
          <w:sz w:val="28"/>
          <w:szCs w:val="28"/>
        </w:rPr>
        <w:t>В п. 6 «результаты опрос</w:t>
      </w:r>
      <w:r w:rsidR="007B4F06">
        <w:rPr>
          <w:sz w:val="28"/>
          <w:szCs w:val="28"/>
        </w:rPr>
        <w:t xml:space="preserve">а лиц, располагающих данными о </w:t>
      </w:r>
      <w:r w:rsidR="00847680">
        <w:rPr>
          <w:sz w:val="28"/>
          <w:szCs w:val="28"/>
        </w:rPr>
        <w:t xml:space="preserve">взаимоотношениях родителей с ребенком, их поведении в быту и т.д.» также стоит прочерк. Специалист органа опеки и попечительства Темникова О.А. опрос соседей, в частности, </w:t>
      </w:r>
      <w:r w:rsidR="00437220">
        <w:rPr>
          <w:sz w:val="28"/>
          <w:szCs w:val="28"/>
        </w:rPr>
        <w:t>заявительницы</w:t>
      </w:r>
      <w:r w:rsidR="00847680">
        <w:rPr>
          <w:sz w:val="28"/>
          <w:szCs w:val="28"/>
        </w:rPr>
        <w:t xml:space="preserve"> (сообщившей о семье), не проводила, </w:t>
      </w:r>
      <w:r w:rsidR="00847680" w:rsidRPr="00437220">
        <w:rPr>
          <w:sz w:val="28"/>
          <w:szCs w:val="28"/>
        </w:rPr>
        <w:t>поскольку поручение Министерства социальной защиты населения РБ было только о составл</w:t>
      </w:r>
      <w:r w:rsidR="007B4F06">
        <w:rPr>
          <w:sz w:val="28"/>
          <w:szCs w:val="28"/>
        </w:rPr>
        <w:t xml:space="preserve">ении акта обследования семьи. </w:t>
      </w:r>
      <w:r w:rsidR="001F4B9A">
        <w:rPr>
          <w:sz w:val="28"/>
          <w:szCs w:val="28"/>
        </w:rPr>
        <w:t xml:space="preserve">Несмотря на некачественное составление указанного акта обследования, документ утвержден и подписан Руководителем органа опеки и попечительства Советского района г. Улан-Удэ. </w:t>
      </w:r>
      <w:r w:rsidR="007B4F06">
        <w:rPr>
          <w:sz w:val="28"/>
          <w:szCs w:val="28"/>
        </w:rPr>
        <w:t xml:space="preserve">Также, обладая информацией </w:t>
      </w:r>
      <w:r w:rsidR="00847680">
        <w:rPr>
          <w:sz w:val="28"/>
          <w:szCs w:val="28"/>
        </w:rPr>
        <w:t>о том, что К</w:t>
      </w:r>
      <w:r w:rsidR="00EF577C">
        <w:rPr>
          <w:sz w:val="28"/>
          <w:szCs w:val="28"/>
        </w:rPr>
        <w:t>.</w:t>
      </w:r>
      <w:r w:rsidR="00847680">
        <w:rPr>
          <w:sz w:val="28"/>
          <w:szCs w:val="28"/>
        </w:rPr>
        <w:t xml:space="preserve"> длительное время не работает, злоупотребляет алкоголем, вследствие чего в семье часто бывают конфликты, последний не был вызван в орган опеки и попечительства для проведения с ним профилактической беседы.</w:t>
      </w:r>
      <w:r>
        <w:rPr>
          <w:sz w:val="28"/>
          <w:szCs w:val="28"/>
        </w:rPr>
        <w:t xml:space="preserve"> </w:t>
      </w:r>
      <w:r w:rsidR="00847680">
        <w:rPr>
          <w:sz w:val="28"/>
          <w:szCs w:val="28"/>
        </w:rPr>
        <w:t>Согласно материалам проверки СО СУСК РФ по РБ, Т</w:t>
      </w:r>
      <w:r>
        <w:rPr>
          <w:sz w:val="28"/>
          <w:szCs w:val="28"/>
        </w:rPr>
        <w:t>.</w:t>
      </w:r>
      <w:r w:rsidR="00847680">
        <w:rPr>
          <w:sz w:val="28"/>
          <w:szCs w:val="28"/>
        </w:rPr>
        <w:t xml:space="preserve"> имела нетрадиционную сексуаль</w:t>
      </w:r>
      <w:r w:rsidR="00847680">
        <w:rPr>
          <w:sz w:val="28"/>
          <w:szCs w:val="28"/>
        </w:rPr>
        <w:lastRenderedPageBreak/>
        <w:t xml:space="preserve">ную ориентацию, очень переживала из-за суицида своей подруги, </w:t>
      </w:r>
      <w:r>
        <w:rPr>
          <w:sz w:val="28"/>
          <w:szCs w:val="28"/>
        </w:rPr>
        <w:t>совершенного</w:t>
      </w:r>
      <w:r w:rsidR="00847680">
        <w:rPr>
          <w:sz w:val="28"/>
          <w:szCs w:val="28"/>
        </w:rPr>
        <w:t xml:space="preserve"> в апреле 2018 г., что не исключает насмешки и какие либо замечания со стороны </w:t>
      </w:r>
      <w:r w:rsidR="001F4B9A">
        <w:rPr>
          <w:sz w:val="28"/>
          <w:szCs w:val="28"/>
        </w:rPr>
        <w:t>отчима,</w:t>
      </w:r>
      <w:r w:rsidR="00847680">
        <w:rPr>
          <w:sz w:val="28"/>
          <w:szCs w:val="28"/>
        </w:rPr>
        <w:t xml:space="preserve"> находящегося в состоянии алкогольного опьянения.</w:t>
      </w:r>
      <w:r w:rsidR="001F4B9A">
        <w:rPr>
          <w:sz w:val="28"/>
          <w:szCs w:val="28"/>
        </w:rPr>
        <w:t xml:space="preserve"> </w:t>
      </w:r>
      <w:r w:rsidR="002C33ED">
        <w:rPr>
          <w:sz w:val="28"/>
          <w:szCs w:val="28"/>
        </w:rPr>
        <w:t xml:space="preserve">Сложившаяся ситуация в семье, депрессивное состояние девочки, формальное исполнение полномочий по опеке и попечительству, отсутствие мер по оказанию психологической помощи ребенку в связи со смертью близкого ей человека и т.д. могли стать причиной усугубления стрессовой ситуации для несовершеннолетней Т., что привело к трагедии. </w:t>
      </w:r>
      <w:r w:rsidR="001F4B9A">
        <w:rPr>
          <w:sz w:val="28"/>
          <w:szCs w:val="28"/>
        </w:rPr>
        <w:t xml:space="preserve">В адрес министра социальной защиты населения РБ Т.А. Быковой </w:t>
      </w:r>
      <w:r w:rsidR="007B4F06">
        <w:rPr>
          <w:sz w:val="28"/>
          <w:szCs w:val="28"/>
        </w:rPr>
        <w:t xml:space="preserve">Уполномоченным РБ </w:t>
      </w:r>
      <w:r w:rsidR="001F4B9A">
        <w:rPr>
          <w:sz w:val="28"/>
          <w:szCs w:val="28"/>
        </w:rPr>
        <w:t xml:space="preserve">направлено заключение о нарушениях прав несовершеннолетней Т. </w:t>
      </w:r>
      <w:r w:rsidR="002C33ED">
        <w:rPr>
          <w:sz w:val="28"/>
          <w:szCs w:val="28"/>
        </w:rPr>
        <w:t>с рекомендацией провести проверку по изложенным фактам, принять меры к должностным лицам, допустившим нарушение прав несовершеннолетней.</w:t>
      </w:r>
    </w:p>
    <w:p w:rsidR="00E15ED6" w:rsidRDefault="00E15ED6" w:rsidP="00761AA6">
      <w:pPr>
        <w:pStyle w:val="rteright"/>
        <w:spacing w:before="0" w:beforeAutospacing="0" w:after="0" w:afterAutospacing="0"/>
        <w:ind w:left="63" w:right="-284" w:firstLine="504"/>
        <w:jc w:val="both"/>
        <w:rPr>
          <w:bCs/>
          <w:sz w:val="28"/>
          <w:szCs w:val="28"/>
        </w:rPr>
      </w:pPr>
      <w:r>
        <w:rPr>
          <w:sz w:val="28"/>
          <w:szCs w:val="28"/>
        </w:rPr>
        <w:t>В адрес</w:t>
      </w:r>
      <w:r w:rsidR="00FF2E06">
        <w:rPr>
          <w:sz w:val="28"/>
          <w:szCs w:val="28"/>
        </w:rPr>
        <w:t xml:space="preserve"> Уполномоченного РБ</w:t>
      </w:r>
      <w:r>
        <w:rPr>
          <w:sz w:val="28"/>
          <w:szCs w:val="28"/>
        </w:rPr>
        <w:t xml:space="preserve"> поступила оперативная информация МВД РФ по РБ</w:t>
      </w:r>
      <w:r>
        <w:rPr>
          <w:bCs/>
          <w:sz w:val="28"/>
          <w:szCs w:val="28"/>
        </w:rPr>
        <w:t xml:space="preserve"> </w:t>
      </w:r>
      <w:r w:rsidRPr="000707DC">
        <w:rPr>
          <w:bCs/>
          <w:sz w:val="28"/>
          <w:szCs w:val="28"/>
        </w:rPr>
        <w:t xml:space="preserve">о том, что </w:t>
      </w:r>
      <w:r w:rsidR="007C0D23">
        <w:rPr>
          <w:bCs/>
          <w:sz w:val="28"/>
          <w:szCs w:val="28"/>
        </w:rPr>
        <w:t>15.06.2018</w:t>
      </w:r>
      <w:r w:rsidRPr="000707DC">
        <w:rPr>
          <w:bCs/>
          <w:sz w:val="28"/>
          <w:szCs w:val="28"/>
        </w:rPr>
        <w:t xml:space="preserve"> г. </w:t>
      </w:r>
      <w:r>
        <w:rPr>
          <w:bCs/>
          <w:sz w:val="28"/>
          <w:szCs w:val="28"/>
        </w:rPr>
        <w:t xml:space="preserve">обнаружен труп несовершеннолетней </w:t>
      </w:r>
      <w:r w:rsidR="00155897">
        <w:rPr>
          <w:bCs/>
          <w:sz w:val="28"/>
          <w:szCs w:val="28"/>
        </w:rPr>
        <w:t>С</w:t>
      </w:r>
      <w:r>
        <w:rPr>
          <w:bCs/>
          <w:sz w:val="28"/>
          <w:szCs w:val="28"/>
        </w:rPr>
        <w:t xml:space="preserve">., 2001 г.р., проживающей в </w:t>
      </w:r>
      <w:r w:rsidR="00FF2E06" w:rsidRPr="00FF2E06">
        <w:rPr>
          <w:b/>
          <w:bCs/>
          <w:i/>
          <w:sz w:val="28"/>
          <w:szCs w:val="28"/>
        </w:rPr>
        <w:t xml:space="preserve">МО «Мухоршибирский район» </w:t>
      </w:r>
      <w:r w:rsidRPr="00FF2E06">
        <w:rPr>
          <w:b/>
          <w:bCs/>
          <w:i/>
          <w:sz w:val="28"/>
          <w:szCs w:val="28"/>
        </w:rPr>
        <w:t>с. Хонхолой</w:t>
      </w:r>
      <w:r>
        <w:rPr>
          <w:bCs/>
          <w:sz w:val="28"/>
          <w:szCs w:val="28"/>
        </w:rPr>
        <w:t>,</w:t>
      </w:r>
      <w:r w:rsidR="00FF2E06">
        <w:rPr>
          <w:bCs/>
          <w:sz w:val="28"/>
          <w:szCs w:val="28"/>
        </w:rPr>
        <w:t xml:space="preserve"> </w:t>
      </w:r>
      <w:r>
        <w:rPr>
          <w:bCs/>
          <w:sz w:val="28"/>
          <w:szCs w:val="28"/>
        </w:rPr>
        <w:t>совершившей суицид.</w:t>
      </w:r>
      <w:r w:rsidR="00155897">
        <w:rPr>
          <w:bCs/>
          <w:sz w:val="28"/>
          <w:szCs w:val="28"/>
        </w:rPr>
        <w:t xml:space="preserve"> В соответствии с информацией, полученной в ходе рассмотрения суицидального случая, предпосылок к совершению суицида не было. </w:t>
      </w:r>
      <w:r w:rsidR="007C0D23">
        <w:rPr>
          <w:bCs/>
          <w:sz w:val="28"/>
          <w:szCs w:val="28"/>
        </w:rPr>
        <w:t xml:space="preserve">С. посещала репетиции торжественного вручения аттестатов, активно участвовала в подготовке сценария праздника. </w:t>
      </w:r>
      <w:r w:rsidR="003654FB">
        <w:rPr>
          <w:bCs/>
          <w:sz w:val="28"/>
          <w:szCs w:val="28"/>
        </w:rPr>
        <w:t xml:space="preserve">Предположительной причиной суицида послужил внутрисемейный конфликт, родители не отпускали девочку в г. Саратов к другу по интернет – переписке. В связи с фактом произошедшего суицида, в МБОУ «Хонхолойская СОШ» организована работа по психолого-педагогическому сопровождению ближайшего окружения несовершеннолетней С. </w:t>
      </w:r>
    </w:p>
    <w:p w:rsidR="001602F2" w:rsidRDefault="001602F2" w:rsidP="00761AA6">
      <w:pPr>
        <w:pStyle w:val="rteright"/>
        <w:spacing w:before="0" w:beforeAutospacing="0" w:after="0" w:afterAutospacing="0"/>
        <w:ind w:left="63" w:right="-284" w:firstLine="646"/>
        <w:jc w:val="both"/>
        <w:rPr>
          <w:bCs/>
          <w:sz w:val="28"/>
          <w:szCs w:val="28"/>
        </w:rPr>
      </w:pPr>
    </w:p>
    <w:p w:rsidR="00761E17" w:rsidRDefault="00773ED0" w:rsidP="00761AA6">
      <w:pPr>
        <w:ind w:right="-284" w:firstLine="567"/>
        <w:jc w:val="both"/>
        <w:rPr>
          <w:sz w:val="28"/>
          <w:szCs w:val="28"/>
        </w:rPr>
      </w:pPr>
      <w:r>
        <w:rPr>
          <w:b/>
          <w:bCs/>
          <w:sz w:val="28"/>
          <w:szCs w:val="28"/>
        </w:rPr>
        <w:t>Суицидальные попытки несовершеннолетних</w:t>
      </w:r>
      <w:r w:rsidR="00236635" w:rsidRPr="00236635">
        <w:rPr>
          <w:b/>
          <w:bCs/>
          <w:sz w:val="28"/>
          <w:szCs w:val="28"/>
        </w:rPr>
        <w:t>.</w:t>
      </w:r>
      <w:r w:rsidR="00236635">
        <w:rPr>
          <w:bCs/>
          <w:sz w:val="28"/>
          <w:szCs w:val="28"/>
        </w:rPr>
        <w:t xml:space="preserve"> </w:t>
      </w:r>
      <w:r w:rsidR="00655BC9">
        <w:rPr>
          <w:bCs/>
          <w:sz w:val="28"/>
          <w:szCs w:val="28"/>
        </w:rPr>
        <w:t>В соответствии с оперативной</w:t>
      </w:r>
      <w:r w:rsidR="00655BC9" w:rsidRPr="00BF35C8">
        <w:rPr>
          <w:bCs/>
          <w:sz w:val="28"/>
          <w:szCs w:val="28"/>
        </w:rPr>
        <w:t xml:space="preserve"> информаци</w:t>
      </w:r>
      <w:r w:rsidR="00655BC9">
        <w:rPr>
          <w:bCs/>
          <w:sz w:val="28"/>
          <w:szCs w:val="28"/>
        </w:rPr>
        <w:t>ей</w:t>
      </w:r>
      <w:r w:rsidR="00655BC9" w:rsidRPr="00BF35C8">
        <w:rPr>
          <w:bCs/>
          <w:sz w:val="28"/>
          <w:szCs w:val="28"/>
        </w:rPr>
        <w:t xml:space="preserve"> </w:t>
      </w:r>
      <w:r w:rsidR="00655BC9">
        <w:rPr>
          <w:bCs/>
          <w:sz w:val="28"/>
          <w:szCs w:val="28"/>
        </w:rPr>
        <w:t>ОП №2 У МВД России по г. Улан-Удэ,</w:t>
      </w:r>
      <w:r w:rsidR="00655BC9" w:rsidRPr="00BF35C8">
        <w:rPr>
          <w:bCs/>
          <w:sz w:val="28"/>
          <w:szCs w:val="28"/>
        </w:rPr>
        <w:t xml:space="preserve"> </w:t>
      </w:r>
      <w:r w:rsidR="00655BC9">
        <w:rPr>
          <w:bCs/>
          <w:sz w:val="28"/>
          <w:szCs w:val="28"/>
        </w:rPr>
        <w:t>10.04.2018 г.</w:t>
      </w:r>
      <w:r w:rsidR="00655BC9" w:rsidRPr="00BF35C8">
        <w:rPr>
          <w:sz w:val="28"/>
          <w:szCs w:val="28"/>
        </w:rPr>
        <w:t xml:space="preserve"> </w:t>
      </w:r>
      <w:r w:rsidR="00655BC9">
        <w:rPr>
          <w:sz w:val="28"/>
          <w:szCs w:val="28"/>
        </w:rPr>
        <w:t xml:space="preserve">в ГАУЗ «БСМП им В.В. Ангапова» </w:t>
      </w:r>
      <w:r w:rsidR="00743CEB">
        <w:rPr>
          <w:sz w:val="28"/>
          <w:szCs w:val="28"/>
        </w:rPr>
        <w:t xml:space="preserve">в алкогольном опьянении </w:t>
      </w:r>
      <w:r w:rsidR="00655BC9">
        <w:rPr>
          <w:sz w:val="28"/>
          <w:szCs w:val="28"/>
        </w:rPr>
        <w:t xml:space="preserve">госпитализированы </w:t>
      </w:r>
      <w:r w:rsidR="00655BC9" w:rsidRPr="00773ED0">
        <w:rPr>
          <w:sz w:val="28"/>
          <w:szCs w:val="28"/>
        </w:rPr>
        <w:t>несовершеннолетние: Г., 2000 г.р.,</w:t>
      </w:r>
      <w:r w:rsidR="00655BC9" w:rsidRPr="00236635">
        <w:rPr>
          <w:i/>
          <w:sz w:val="28"/>
          <w:szCs w:val="28"/>
        </w:rPr>
        <w:t xml:space="preserve"> </w:t>
      </w:r>
      <w:r w:rsidR="00655BC9">
        <w:rPr>
          <w:sz w:val="28"/>
          <w:szCs w:val="28"/>
        </w:rPr>
        <w:t>учащаяся ГАПОУ «Гусиноозерский энергетический техникум»</w:t>
      </w:r>
      <w:r>
        <w:rPr>
          <w:sz w:val="28"/>
          <w:szCs w:val="28"/>
        </w:rPr>
        <w:t xml:space="preserve"> (</w:t>
      </w:r>
      <w:r w:rsidRPr="00773ED0">
        <w:rPr>
          <w:b/>
          <w:i/>
          <w:sz w:val="28"/>
          <w:szCs w:val="28"/>
        </w:rPr>
        <w:t>Селенгинский район</w:t>
      </w:r>
      <w:r>
        <w:rPr>
          <w:sz w:val="28"/>
          <w:szCs w:val="28"/>
        </w:rPr>
        <w:t>)</w:t>
      </w:r>
      <w:r w:rsidR="00655BC9">
        <w:rPr>
          <w:sz w:val="28"/>
          <w:szCs w:val="28"/>
        </w:rPr>
        <w:t xml:space="preserve">, </w:t>
      </w:r>
      <w:r w:rsidR="00655BC9" w:rsidRPr="00773ED0">
        <w:rPr>
          <w:sz w:val="28"/>
          <w:szCs w:val="28"/>
        </w:rPr>
        <w:t>М., 2002 г.р.,</w:t>
      </w:r>
      <w:r w:rsidR="00655BC9">
        <w:rPr>
          <w:sz w:val="28"/>
          <w:szCs w:val="28"/>
        </w:rPr>
        <w:t xml:space="preserve"> проживающая в СНТ «Строитель», учащаяся МАОУ СОШ № 31</w:t>
      </w:r>
      <w:r>
        <w:rPr>
          <w:sz w:val="28"/>
          <w:szCs w:val="28"/>
        </w:rPr>
        <w:t xml:space="preserve"> (</w:t>
      </w:r>
      <w:r w:rsidRPr="00773ED0">
        <w:rPr>
          <w:b/>
          <w:i/>
          <w:sz w:val="28"/>
          <w:szCs w:val="28"/>
        </w:rPr>
        <w:t>г. Улан - Удэ</w:t>
      </w:r>
      <w:r>
        <w:rPr>
          <w:sz w:val="28"/>
          <w:szCs w:val="28"/>
        </w:rPr>
        <w:t>)</w:t>
      </w:r>
      <w:r w:rsidR="00655BC9">
        <w:rPr>
          <w:sz w:val="28"/>
          <w:szCs w:val="28"/>
        </w:rPr>
        <w:t xml:space="preserve"> с диагнозом: множественные поперечные резаные раны предплечья.</w:t>
      </w:r>
      <w:r w:rsidR="006B04BD">
        <w:rPr>
          <w:sz w:val="28"/>
          <w:szCs w:val="28"/>
        </w:rPr>
        <w:t xml:space="preserve"> По данным суицидальным попыткам проводится проверка.</w:t>
      </w:r>
      <w:r w:rsidR="00C92724">
        <w:rPr>
          <w:sz w:val="28"/>
          <w:szCs w:val="28"/>
        </w:rPr>
        <w:t xml:space="preserve"> </w:t>
      </w:r>
    </w:p>
    <w:p w:rsidR="006B04BD" w:rsidRDefault="00C92724" w:rsidP="00761AA6">
      <w:pPr>
        <w:ind w:right="-284" w:firstLine="567"/>
        <w:jc w:val="both"/>
        <w:rPr>
          <w:sz w:val="28"/>
          <w:szCs w:val="28"/>
        </w:rPr>
      </w:pPr>
      <w:r>
        <w:rPr>
          <w:sz w:val="28"/>
          <w:szCs w:val="28"/>
        </w:rPr>
        <w:t>Вместе с тем, установлено, что случай произошел в п. Южный, в заброшенном здании на территории ОАО «Улан-Удэнская птицефабрика».</w:t>
      </w:r>
      <w:r w:rsidR="00DA4162">
        <w:rPr>
          <w:sz w:val="28"/>
          <w:szCs w:val="28"/>
        </w:rPr>
        <w:t xml:space="preserve"> Несовершеннолетняя М. отсутствовала в шк</w:t>
      </w:r>
      <w:r w:rsidR="00761E17">
        <w:rPr>
          <w:sz w:val="28"/>
          <w:szCs w:val="28"/>
        </w:rPr>
        <w:t>оле 10.04.2018 г., в первой пол</w:t>
      </w:r>
      <w:r w:rsidR="00DA4162">
        <w:rPr>
          <w:sz w:val="28"/>
          <w:szCs w:val="28"/>
        </w:rPr>
        <w:t>овине дня классный руководитель неоднократно созванивалась с матерью девочки по поводу отсутствия дочери на уроках. После звонка матери до</w:t>
      </w:r>
      <w:r w:rsidR="00E41DDD">
        <w:rPr>
          <w:sz w:val="28"/>
          <w:szCs w:val="28"/>
        </w:rPr>
        <w:t xml:space="preserve">чери </w:t>
      </w:r>
      <w:r w:rsidR="00DA4162">
        <w:rPr>
          <w:sz w:val="28"/>
          <w:szCs w:val="28"/>
        </w:rPr>
        <w:t>девочка отключил</w:t>
      </w:r>
      <w:r w:rsidR="00E41DDD">
        <w:rPr>
          <w:sz w:val="28"/>
          <w:szCs w:val="28"/>
        </w:rPr>
        <w:t>а телефон: девочки</w:t>
      </w:r>
      <w:r w:rsidR="003F28DF">
        <w:rPr>
          <w:sz w:val="28"/>
          <w:szCs w:val="28"/>
        </w:rPr>
        <w:t xml:space="preserve"> в 13.00 решили покончить жизнь самоубийством из-за неразделенной любви и «мерзости» к людям.</w:t>
      </w:r>
      <w:r w:rsidR="002329E1">
        <w:rPr>
          <w:sz w:val="28"/>
          <w:szCs w:val="28"/>
        </w:rPr>
        <w:t xml:space="preserve"> В 16.00 несовершен</w:t>
      </w:r>
      <w:r w:rsidR="00E41DDD">
        <w:rPr>
          <w:sz w:val="28"/>
          <w:szCs w:val="28"/>
        </w:rPr>
        <w:t>нолетняя М. включила мобильный телефон, благодаря чему несовершеннолетних удалось найти, вызвать</w:t>
      </w:r>
      <w:r w:rsidR="003E2277">
        <w:rPr>
          <w:sz w:val="28"/>
          <w:szCs w:val="28"/>
        </w:rPr>
        <w:t xml:space="preserve"> скорую медицинскую помощь. Дети доставлены в БСМП для прохождения стационарного лечения.</w:t>
      </w:r>
      <w:r w:rsidR="00053A4A">
        <w:rPr>
          <w:sz w:val="28"/>
          <w:szCs w:val="28"/>
        </w:rPr>
        <w:t xml:space="preserve"> </w:t>
      </w:r>
    </w:p>
    <w:p w:rsidR="00761E17" w:rsidRDefault="00E603F6" w:rsidP="00761AA6">
      <w:pPr>
        <w:ind w:right="-284" w:firstLine="567"/>
        <w:jc w:val="both"/>
        <w:outlineLvl w:val="3"/>
        <w:rPr>
          <w:sz w:val="28"/>
          <w:szCs w:val="28"/>
        </w:rPr>
      </w:pPr>
      <w:r>
        <w:rPr>
          <w:sz w:val="28"/>
          <w:szCs w:val="28"/>
        </w:rPr>
        <w:t>Подруга несовершеннолетней М. – Г., на момент совершения суицидальной попытки являлась студенткой первого курса ГАПОУ «Гусиноозер</w:t>
      </w:r>
      <w:r>
        <w:rPr>
          <w:sz w:val="28"/>
          <w:szCs w:val="28"/>
        </w:rPr>
        <w:lastRenderedPageBreak/>
        <w:t>ский энергетический техникум»</w:t>
      </w:r>
      <w:r w:rsidR="00761E17">
        <w:rPr>
          <w:sz w:val="28"/>
          <w:szCs w:val="28"/>
        </w:rPr>
        <w:t>, относилась к кате</w:t>
      </w:r>
      <w:r w:rsidR="00EF61AC">
        <w:rPr>
          <w:sz w:val="28"/>
          <w:szCs w:val="28"/>
        </w:rPr>
        <w:t>гории детей-сирот и детей, оставшихся без попечения родителей</w:t>
      </w:r>
      <w:r w:rsidR="00743CEB">
        <w:rPr>
          <w:sz w:val="28"/>
          <w:szCs w:val="28"/>
        </w:rPr>
        <w:t>, совершала самовольные уходы.</w:t>
      </w:r>
      <w:r w:rsidR="003E7535">
        <w:rPr>
          <w:sz w:val="28"/>
          <w:szCs w:val="28"/>
        </w:rPr>
        <w:t xml:space="preserve"> </w:t>
      </w:r>
      <w:r w:rsidR="00761E17">
        <w:rPr>
          <w:sz w:val="28"/>
          <w:szCs w:val="28"/>
        </w:rPr>
        <w:t>С 09.02.2018 г. несовершеннолетняя</w:t>
      </w:r>
      <w:r w:rsidR="007C3CD9">
        <w:rPr>
          <w:sz w:val="28"/>
          <w:szCs w:val="28"/>
        </w:rPr>
        <w:t xml:space="preserve"> перестала посещать занятия в техникуме, 11.02.208 г. написала заявление о том</w:t>
      </w:r>
      <w:r w:rsidR="00761E17">
        <w:rPr>
          <w:sz w:val="28"/>
          <w:szCs w:val="28"/>
        </w:rPr>
        <w:t>, что будет находиться у тети</w:t>
      </w:r>
      <w:r w:rsidR="007C3CD9">
        <w:rPr>
          <w:sz w:val="28"/>
          <w:szCs w:val="28"/>
        </w:rPr>
        <w:t>, проживающей в г. Гусиноозерск</w:t>
      </w:r>
      <w:r w:rsidR="00743CEB">
        <w:rPr>
          <w:sz w:val="28"/>
          <w:szCs w:val="28"/>
        </w:rPr>
        <w:t>, но там ее обнаружить не удалось</w:t>
      </w:r>
      <w:r w:rsidR="007C3CD9">
        <w:rPr>
          <w:sz w:val="28"/>
          <w:szCs w:val="28"/>
        </w:rPr>
        <w:t>. 21.02.2018 г. подано заявление в ОМВД РФ по Селенгинскому району и в отдел полиции №2 УМВД России по г. Улан-Удэ.</w:t>
      </w:r>
      <w:r w:rsidR="00761E17">
        <w:rPr>
          <w:sz w:val="28"/>
          <w:szCs w:val="28"/>
        </w:rPr>
        <w:t xml:space="preserve"> 01.03.2018 г. девочка</w:t>
      </w:r>
      <w:r w:rsidR="00097CFF">
        <w:rPr>
          <w:sz w:val="28"/>
          <w:szCs w:val="28"/>
        </w:rPr>
        <w:t xml:space="preserve"> пришла в общежитие и сообщила о том, что находилась на лечении в связи с суицидальной попыткой 28.02.2018 г. по причине ссоры с друзьями – выпила таблетки «Регаст», «Ибупрофен». </w:t>
      </w:r>
      <w:r w:rsidR="00D06CD6">
        <w:rPr>
          <w:sz w:val="28"/>
          <w:szCs w:val="28"/>
        </w:rPr>
        <w:t>После прохождения лечения, несовершеннолетняя Г. забрала документы из ГБПОУ «ГЭТ», в связи с поступлением в ГОУ НПО «ПУ №8 г. Улан-Удэ».</w:t>
      </w:r>
      <w:r w:rsidR="00D044C7">
        <w:rPr>
          <w:sz w:val="28"/>
          <w:szCs w:val="28"/>
        </w:rPr>
        <w:t xml:space="preserve"> 15.06.2018 г. гражданка Г. достигла возраста совершеннолетия. </w:t>
      </w:r>
    </w:p>
    <w:p w:rsidR="00E603F6" w:rsidRPr="001944A1" w:rsidRDefault="0094151E" w:rsidP="00761AA6">
      <w:pPr>
        <w:ind w:right="-284" w:firstLine="567"/>
        <w:jc w:val="both"/>
        <w:outlineLvl w:val="3"/>
        <w:rPr>
          <w:sz w:val="28"/>
          <w:szCs w:val="28"/>
        </w:rPr>
      </w:pPr>
      <w:r>
        <w:rPr>
          <w:sz w:val="28"/>
          <w:szCs w:val="28"/>
        </w:rPr>
        <w:t xml:space="preserve">В ходе рассмотрения </w:t>
      </w:r>
      <w:r w:rsidR="00743CEB">
        <w:rPr>
          <w:sz w:val="28"/>
          <w:szCs w:val="28"/>
        </w:rPr>
        <w:t xml:space="preserve">выше указанного </w:t>
      </w:r>
      <w:r>
        <w:rPr>
          <w:sz w:val="28"/>
          <w:szCs w:val="28"/>
        </w:rPr>
        <w:t>случая суицидально</w:t>
      </w:r>
      <w:r w:rsidR="00743CEB">
        <w:rPr>
          <w:sz w:val="28"/>
          <w:szCs w:val="28"/>
        </w:rPr>
        <w:t>й попытки несовершеннолетних Г. и</w:t>
      </w:r>
      <w:r>
        <w:rPr>
          <w:sz w:val="28"/>
          <w:szCs w:val="28"/>
        </w:rPr>
        <w:t xml:space="preserve"> М. стоит особое внимание обратить на </w:t>
      </w:r>
      <w:r w:rsidR="00EF61AC">
        <w:rPr>
          <w:sz w:val="28"/>
          <w:szCs w:val="28"/>
        </w:rPr>
        <w:t xml:space="preserve">то, что </w:t>
      </w:r>
      <w:r w:rsidR="00901400">
        <w:rPr>
          <w:sz w:val="28"/>
          <w:szCs w:val="28"/>
        </w:rPr>
        <w:t>органом опеки и попечительства</w:t>
      </w:r>
      <w:r w:rsidR="00EF61AC">
        <w:rPr>
          <w:sz w:val="28"/>
          <w:szCs w:val="28"/>
        </w:rPr>
        <w:t xml:space="preserve"> МО «Селенгинский район» не представлена информация по принятым мерам по факт</w:t>
      </w:r>
      <w:r w:rsidR="00D429C5">
        <w:rPr>
          <w:sz w:val="28"/>
          <w:szCs w:val="28"/>
        </w:rPr>
        <w:t>у</w:t>
      </w:r>
      <w:r w:rsidR="00EF61AC">
        <w:rPr>
          <w:sz w:val="28"/>
          <w:szCs w:val="28"/>
        </w:rPr>
        <w:t xml:space="preserve"> суицидальн</w:t>
      </w:r>
      <w:r w:rsidR="00D429C5">
        <w:rPr>
          <w:sz w:val="28"/>
          <w:szCs w:val="28"/>
        </w:rPr>
        <w:t>ой</w:t>
      </w:r>
      <w:r w:rsidR="00EF61AC">
        <w:rPr>
          <w:sz w:val="28"/>
          <w:szCs w:val="28"/>
        </w:rPr>
        <w:t xml:space="preserve"> попыт</w:t>
      </w:r>
      <w:r w:rsidR="00D429C5">
        <w:rPr>
          <w:sz w:val="28"/>
          <w:szCs w:val="28"/>
        </w:rPr>
        <w:t xml:space="preserve">ки несовершеннолетней Г., совершенной 10.04.2018 г., </w:t>
      </w:r>
      <w:r w:rsidR="00871E6F">
        <w:rPr>
          <w:sz w:val="28"/>
          <w:szCs w:val="28"/>
        </w:rPr>
        <w:t>о</w:t>
      </w:r>
      <w:r w:rsidR="00D429C5">
        <w:rPr>
          <w:sz w:val="28"/>
          <w:szCs w:val="28"/>
        </w:rPr>
        <w:t xml:space="preserve"> суицидальной попытке, совершенной 28.02.2018 г., орган опеки и попечительства узнал от ГБПОУ «ГЭТ» спустя почти 5 месяцев </w:t>
      </w:r>
      <w:r w:rsidR="00871E6F">
        <w:rPr>
          <w:sz w:val="28"/>
          <w:szCs w:val="28"/>
        </w:rPr>
        <w:t xml:space="preserve">- </w:t>
      </w:r>
      <w:r w:rsidR="00D429C5">
        <w:rPr>
          <w:sz w:val="28"/>
          <w:szCs w:val="28"/>
        </w:rPr>
        <w:t>в июле 2018 г.</w:t>
      </w:r>
      <w:r w:rsidR="00871E6F">
        <w:rPr>
          <w:sz w:val="28"/>
          <w:szCs w:val="28"/>
        </w:rPr>
        <w:t xml:space="preserve"> Представить информацию о матери несовершеннолетней, </w:t>
      </w:r>
      <w:r w:rsidR="00836939">
        <w:rPr>
          <w:sz w:val="28"/>
          <w:szCs w:val="28"/>
        </w:rPr>
        <w:t xml:space="preserve">обращалась ли мать по вопросу восстановления в родительских правах, </w:t>
      </w:r>
      <w:r w:rsidR="00871E6F">
        <w:rPr>
          <w:sz w:val="28"/>
          <w:szCs w:val="28"/>
        </w:rPr>
        <w:t xml:space="preserve">были ли приняты меры в отношении матери, </w:t>
      </w:r>
      <w:r w:rsidR="00836939">
        <w:rPr>
          <w:sz w:val="28"/>
          <w:szCs w:val="28"/>
        </w:rPr>
        <w:t xml:space="preserve">по лишению родительских прав </w:t>
      </w:r>
      <w:r w:rsidR="00E41DDD">
        <w:rPr>
          <w:sz w:val="28"/>
          <w:szCs w:val="28"/>
        </w:rPr>
        <w:t xml:space="preserve">орган опеки и попечительства пояснить не смог. </w:t>
      </w:r>
      <w:r w:rsidR="00836939">
        <w:rPr>
          <w:sz w:val="28"/>
          <w:szCs w:val="28"/>
        </w:rPr>
        <w:t>Со слов специалиста органа опеки и попечительства МО «Селенгинский район»</w:t>
      </w:r>
      <w:r w:rsidR="00E07DBD">
        <w:rPr>
          <w:sz w:val="28"/>
          <w:szCs w:val="28"/>
        </w:rPr>
        <w:t xml:space="preserve"> </w:t>
      </w:r>
      <w:r w:rsidR="00E07DBD" w:rsidRPr="00E07DBD">
        <w:rPr>
          <w:sz w:val="28"/>
          <w:szCs w:val="28"/>
        </w:rPr>
        <w:t>Гомбоцыренов</w:t>
      </w:r>
      <w:r w:rsidR="00E07DBD">
        <w:rPr>
          <w:sz w:val="28"/>
          <w:szCs w:val="28"/>
        </w:rPr>
        <w:t>ой Г.Ц.</w:t>
      </w:r>
      <w:r w:rsidR="00E41DDD">
        <w:rPr>
          <w:sz w:val="28"/>
          <w:szCs w:val="28"/>
        </w:rPr>
        <w:t>,</w:t>
      </w:r>
      <w:r w:rsidR="00E07DBD">
        <w:rPr>
          <w:sz w:val="28"/>
          <w:szCs w:val="28"/>
        </w:rPr>
        <w:t xml:space="preserve"> информация не была представлена в связи с утерей личного дела. </w:t>
      </w:r>
      <w:r w:rsidR="001944A1">
        <w:rPr>
          <w:sz w:val="28"/>
          <w:szCs w:val="28"/>
        </w:rPr>
        <w:t>В соответствии с устным запросом Уполномоченного РБ по факту суицидальной попытки Г. в КДН и ЗП МО «Селенгинский район» получена инфор</w:t>
      </w:r>
      <w:r w:rsidR="00743CEB">
        <w:rPr>
          <w:sz w:val="28"/>
          <w:szCs w:val="28"/>
        </w:rPr>
        <w:t>мация о том, что о случившемся с несовершеннолетней</w:t>
      </w:r>
      <w:r w:rsidR="001944A1">
        <w:rPr>
          <w:sz w:val="28"/>
          <w:szCs w:val="28"/>
        </w:rPr>
        <w:t xml:space="preserve"> Г. 10.04.2018 г. стало известно в ходе беседы с коллегами. Вместе с тем</w:t>
      </w:r>
      <w:r w:rsidR="00743CEB">
        <w:rPr>
          <w:sz w:val="28"/>
          <w:szCs w:val="28"/>
        </w:rPr>
        <w:t>,</w:t>
      </w:r>
      <w:r w:rsidR="001944A1">
        <w:rPr>
          <w:sz w:val="28"/>
          <w:szCs w:val="28"/>
        </w:rPr>
        <w:t xml:space="preserve"> меры по установлению обстоятельств случившегося, иные необходимые меры приняты не были. В соответствии с письмом КДН и ЗП МО «Селенгинский район</w:t>
      </w:r>
      <w:r w:rsidR="00761E17">
        <w:rPr>
          <w:sz w:val="28"/>
          <w:szCs w:val="28"/>
        </w:rPr>
        <w:t>» от 16.07.2018 г. № 111:</w:t>
      </w:r>
      <w:r w:rsidR="001944A1">
        <w:rPr>
          <w:sz w:val="28"/>
          <w:szCs w:val="28"/>
        </w:rPr>
        <w:t xml:space="preserve"> «… информация по попыткам и законченным суицидам в </w:t>
      </w:r>
      <w:r w:rsidR="001944A1">
        <w:rPr>
          <w:sz w:val="28"/>
          <w:szCs w:val="28"/>
          <w:lang w:val="en-US"/>
        </w:rPr>
        <w:t>I</w:t>
      </w:r>
      <w:r w:rsidR="001944A1">
        <w:rPr>
          <w:sz w:val="28"/>
          <w:szCs w:val="28"/>
        </w:rPr>
        <w:t xml:space="preserve"> полугодии в комиссию не </w:t>
      </w:r>
      <w:r w:rsidR="00743CEB">
        <w:rPr>
          <w:sz w:val="28"/>
          <w:szCs w:val="28"/>
        </w:rPr>
        <w:t>поступала». Данная ситуация подтверждает</w:t>
      </w:r>
      <w:r w:rsidR="001944A1">
        <w:rPr>
          <w:sz w:val="28"/>
          <w:szCs w:val="28"/>
        </w:rPr>
        <w:t xml:space="preserve"> отсутствие межведомственного взаимодействия</w:t>
      </w:r>
      <w:r w:rsidR="00A5045D">
        <w:rPr>
          <w:sz w:val="28"/>
          <w:szCs w:val="28"/>
        </w:rPr>
        <w:t xml:space="preserve"> в интересах детей, в том числе по факт</w:t>
      </w:r>
      <w:r w:rsidR="00E41DDD">
        <w:rPr>
          <w:sz w:val="28"/>
          <w:szCs w:val="28"/>
        </w:rPr>
        <w:t>у выявления суицидальной попытки несовершеннолетней</w:t>
      </w:r>
      <w:r w:rsidR="00A5045D">
        <w:rPr>
          <w:sz w:val="28"/>
          <w:szCs w:val="28"/>
        </w:rPr>
        <w:t>. Своевременное взаимодействие, информирование об имеющихся фактах суицидального поведения, самовольного ухода, пропусков занятий</w:t>
      </w:r>
      <w:r w:rsidR="00743CEB">
        <w:rPr>
          <w:sz w:val="28"/>
          <w:szCs w:val="28"/>
        </w:rPr>
        <w:t>, организация профилактической работы</w:t>
      </w:r>
      <w:r w:rsidR="00A5045D">
        <w:rPr>
          <w:sz w:val="28"/>
          <w:szCs w:val="28"/>
        </w:rPr>
        <w:t xml:space="preserve"> мог</w:t>
      </w:r>
      <w:r w:rsidR="00743CEB">
        <w:rPr>
          <w:sz w:val="28"/>
          <w:szCs w:val="28"/>
        </w:rPr>
        <w:t>ли бы предотвратить суицидальные</w:t>
      </w:r>
      <w:r w:rsidR="00A5045D">
        <w:rPr>
          <w:sz w:val="28"/>
          <w:szCs w:val="28"/>
        </w:rPr>
        <w:t xml:space="preserve"> по</w:t>
      </w:r>
      <w:r w:rsidR="00743CEB">
        <w:rPr>
          <w:sz w:val="28"/>
          <w:szCs w:val="28"/>
        </w:rPr>
        <w:t xml:space="preserve">пытки с </w:t>
      </w:r>
      <w:r w:rsidR="00E41DDD">
        <w:rPr>
          <w:sz w:val="28"/>
          <w:szCs w:val="28"/>
        </w:rPr>
        <w:t>несовершеннолетних М., Г.</w:t>
      </w:r>
      <w:r w:rsidR="00743CEB">
        <w:rPr>
          <w:sz w:val="28"/>
          <w:szCs w:val="28"/>
        </w:rPr>
        <w:t>, которые могли привести к трагедии.</w:t>
      </w:r>
    </w:p>
    <w:p w:rsidR="00236635" w:rsidRDefault="00236635" w:rsidP="00761AA6">
      <w:pPr>
        <w:ind w:right="-284" w:firstLine="567"/>
        <w:jc w:val="both"/>
        <w:outlineLvl w:val="3"/>
        <w:rPr>
          <w:bCs/>
          <w:sz w:val="28"/>
          <w:szCs w:val="28"/>
        </w:rPr>
      </w:pPr>
      <w:r>
        <w:rPr>
          <w:bCs/>
          <w:sz w:val="28"/>
          <w:szCs w:val="28"/>
        </w:rPr>
        <w:t xml:space="preserve">29.04.2018 г. в 06.05 в ГАУЗ «Республиканская клиническая больница скорой медицинской помощи» госпитализирована несовершеннолетняя Д., 2001 г.р., учащаяся СОШ № 42 с диагнозом: колото-резаное ранение грудной клетки справа, попытка суицида. В соответствии с полученной информацией, в ночь с 28 на 29 апреля </w:t>
      </w:r>
      <w:r w:rsidR="00743CEB">
        <w:rPr>
          <w:bCs/>
          <w:sz w:val="28"/>
          <w:szCs w:val="28"/>
        </w:rPr>
        <w:t xml:space="preserve">2018 года </w:t>
      </w:r>
      <w:r>
        <w:rPr>
          <w:bCs/>
          <w:sz w:val="28"/>
          <w:szCs w:val="28"/>
        </w:rPr>
        <w:t>в квартире жилого дома по ул. Ключевская, несовершеннолетняя Д. на</w:t>
      </w:r>
      <w:r w:rsidR="0065251C">
        <w:rPr>
          <w:bCs/>
          <w:sz w:val="28"/>
          <w:szCs w:val="28"/>
        </w:rPr>
        <w:t xml:space="preserve">ходилась со своей подругой С., </w:t>
      </w:r>
      <w:r>
        <w:rPr>
          <w:bCs/>
          <w:sz w:val="28"/>
          <w:szCs w:val="28"/>
        </w:rPr>
        <w:t xml:space="preserve">матери дома не было. В 4 часа утра в квартиру пришли молодые люди, в ходе возникшей </w:t>
      </w:r>
      <w:r>
        <w:rPr>
          <w:bCs/>
          <w:sz w:val="28"/>
          <w:szCs w:val="28"/>
        </w:rPr>
        <w:lastRenderedPageBreak/>
        <w:t xml:space="preserve">ссоры, приятель </w:t>
      </w:r>
      <w:r w:rsidR="0065251C">
        <w:rPr>
          <w:bCs/>
          <w:sz w:val="28"/>
          <w:szCs w:val="28"/>
        </w:rPr>
        <w:t xml:space="preserve">нанес </w:t>
      </w:r>
      <w:r>
        <w:rPr>
          <w:bCs/>
          <w:sz w:val="28"/>
          <w:szCs w:val="28"/>
        </w:rPr>
        <w:t>несовершеннолетн</w:t>
      </w:r>
      <w:r w:rsidR="0065251C">
        <w:rPr>
          <w:bCs/>
          <w:sz w:val="28"/>
          <w:szCs w:val="28"/>
        </w:rPr>
        <w:t>ей Д.</w:t>
      </w:r>
      <w:r w:rsidR="00105A79">
        <w:rPr>
          <w:bCs/>
          <w:sz w:val="28"/>
          <w:szCs w:val="28"/>
        </w:rPr>
        <w:t xml:space="preserve"> ножевое ранение. С</w:t>
      </w:r>
      <w:r>
        <w:rPr>
          <w:bCs/>
          <w:sz w:val="28"/>
          <w:szCs w:val="28"/>
        </w:rPr>
        <w:t xml:space="preserve">воей подруге С., несовершеннолетняя Д. сообщила, что сама поранила себя ножом. </w:t>
      </w:r>
      <w:r w:rsidRPr="00236635">
        <w:rPr>
          <w:bCs/>
          <w:sz w:val="28"/>
          <w:szCs w:val="28"/>
        </w:rPr>
        <w:t xml:space="preserve">Уполномоченным РБ </w:t>
      </w:r>
      <w:r>
        <w:rPr>
          <w:bCs/>
          <w:sz w:val="28"/>
          <w:szCs w:val="28"/>
        </w:rPr>
        <w:t>для принятия мер направлено письмо</w:t>
      </w:r>
      <w:r w:rsidRPr="00236635">
        <w:rPr>
          <w:bCs/>
          <w:sz w:val="28"/>
          <w:szCs w:val="28"/>
        </w:rPr>
        <w:t xml:space="preserve"> в адрес заместителя руководителя Администрации г. Улан-Удэ, Председателя </w:t>
      </w:r>
      <w:r w:rsidR="0065251C">
        <w:rPr>
          <w:bCs/>
          <w:sz w:val="28"/>
          <w:szCs w:val="28"/>
        </w:rPr>
        <w:t xml:space="preserve">КДНиЗП </w:t>
      </w:r>
      <w:r w:rsidRPr="00236635">
        <w:rPr>
          <w:bCs/>
          <w:sz w:val="28"/>
          <w:szCs w:val="28"/>
        </w:rPr>
        <w:t>г. Улан-Удэ С.В. Трифоновой</w:t>
      </w:r>
      <w:r>
        <w:rPr>
          <w:bCs/>
          <w:sz w:val="28"/>
          <w:szCs w:val="28"/>
        </w:rPr>
        <w:t xml:space="preserve">. </w:t>
      </w:r>
      <w:r w:rsidR="002F5A9D">
        <w:rPr>
          <w:bCs/>
          <w:sz w:val="28"/>
          <w:szCs w:val="28"/>
        </w:rPr>
        <w:t>Материал проверки КУСП от 29.04.2018 г. направлен в следственный отдел по Октябрьскому району СУ СК России по г. Улан-Удэ для принятия правового решения. По результатам проверки по данному факту вынесено постановление об отказе в возбуждении уголовного дела за отсутствием события преступления.</w:t>
      </w:r>
      <w:r w:rsidR="000A51C3">
        <w:rPr>
          <w:bCs/>
          <w:sz w:val="28"/>
          <w:szCs w:val="28"/>
        </w:rPr>
        <w:t xml:space="preserve"> КДН и ЗП г. Улан-Удэ, принимая во внимание, что несовершеннолетняя находится в психотравмирующей ситуации, </w:t>
      </w:r>
      <w:r w:rsidR="00E15ED6">
        <w:rPr>
          <w:bCs/>
          <w:sz w:val="28"/>
          <w:szCs w:val="28"/>
        </w:rPr>
        <w:t xml:space="preserve">оставлена </w:t>
      </w:r>
      <w:r w:rsidR="000A51C3">
        <w:rPr>
          <w:bCs/>
          <w:sz w:val="28"/>
          <w:szCs w:val="28"/>
        </w:rPr>
        <w:t>без</w:t>
      </w:r>
      <w:r w:rsidR="00E15ED6">
        <w:rPr>
          <w:bCs/>
          <w:sz w:val="28"/>
          <w:szCs w:val="28"/>
        </w:rPr>
        <w:t xml:space="preserve"> </w:t>
      </w:r>
      <w:r w:rsidR="000A51C3">
        <w:rPr>
          <w:bCs/>
          <w:sz w:val="28"/>
          <w:szCs w:val="28"/>
        </w:rPr>
        <w:t>надзор</w:t>
      </w:r>
      <w:r w:rsidR="00E15ED6">
        <w:rPr>
          <w:bCs/>
          <w:sz w:val="28"/>
          <w:szCs w:val="28"/>
        </w:rPr>
        <w:t>а</w:t>
      </w:r>
      <w:r w:rsidR="000A51C3">
        <w:rPr>
          <w:bCs/>
          <w:sz w:val="28"/>
          <w:szCs w:val="28"/>
        </w:rPr>
        <w:t xml:space="preserve"> в ночь с 28 на 29 апреля, вынесено постановление о проведении с несовершеннолетней профилактической работы. Матери ребенка указано на необходимость осуществления надлежащего контроля за поведением, времяпровождением, кругом общения несовершеннолетней Д., организацией ее досуга.</w:t>
      </w:r>
      <w:r w:rsidR="002F5A9D">
        <w:rPr>
          <w:bCs/>
          <w:sz w:val="28"/>
          <w:szCs w:val="28"/>
        </w:rPr>
        <w:t xml:space="preserve"> </w:t>
      </w:r>
    </w:p>
    <w:p w:rsidR="0065251C" w:rsidRDefault="007E0D77" w:rsidP="00761AA6">
      <w:pPr>
        <w:ind w:right="-284" w:firstLine="567"/>
        <w:jc w:val="both"/>
        <w:outlineLvl w:val="3"/>
        <w:rPr>
          <w:sz w:val="28"/>
          <w:szCs w:val="28"/>
          <w:shd w:val="clear" w:color="auto" w:fill="FFFFFF"/>
        </w:rPr>
      </w:pPr>
      <w:r w:rsidRPr="007E0D77">
        <w:rPr>
          <w:sz w:val="28"/>
          <w:szCs w:val="28"/>
        </w:rPr>
        <w:t xml:space="preserve">Особую практическую значимость </w:t>
      </w:r>
      <w:r>
        <w:rPr>
          <w:sz w:val="28"/>
          <w:szCs w:val="28"/>
        </w:rPr>
        <w:t xml:space="preserve">в борьбе с детским суицидом </w:t>
      </w:r>
      <w:r w:rsidR="0065251C">
        <w:rPr>
          <w:sz w:val="28"/>
          <w:szCs w:val="28"/>
        </w:rPr>
        <w:t>имеет анализ факторов, с</w:t>
      </w:r>
      <w:r w:rsidRPr="007E0D77">
        <w:rPr>
          <w:sz w:val="28"/>
          <w:szCs w:val="28"/>
        </w:rPr>
        <w:t>держивающих детей от с</w:t>
      </w:r>
      <w:r>
        <w:rPr>
          <w:sz w:val="28"/>
          <w:szCs w:val="28"/>
        </w:rPr>
        <w:t>амоубийства. К их числу относят</w:t>
      </w:r>
      <w:r w:rsidRPr="007E0D77">
        <w:rPr>
          <w:sz w:val="28"/>
          <w:szCs w:val="28"/>
        </w:rPr>
        <w:t xml:space="preserve"> отсутствие психических заболеваний, протекающих с депрессивными расстройствами; </w:t>
      </w:r>
      <w:r>
        <w:rPr>
          <w:sz w:val="28"/>
          <w:szCs w:val="28"/>
        </w:rPr>
        <w:t>выстраивание доверительных отношений в семье</w:t>
      </w:r>
      <w:r w:rsidRPr="007E0D77">
        <w:rPr>
          <w:sz w:val="28"/>
          <w:szCs w:val="28"/>
        </w:rPr>
        <w:t xml:space="preserve">; наличие культуральных и духовно-религиозных факторов, делающих суицид </w:t>
      </w:r>
      <w:r>
        <w:rPr>
          <w:sz w:val="28"/>
          <w:szCs w:val="28"/>
        </w:rPr>
        <w:t>неприемлемым.</w:t>
      </w:r>
      <w:r w:rsidR="00D769B2" w:rsidRPr="00D769B2">
        <w:rPr>
          <w:rFonts w:ascii="Arial" w:hAnsi="Arial" w:cs="Arial"/>
          <w:color w:val="333333"/>
          <w:sz w:val="16"/>
          <w:szCs w:val="16"/>
          <w:shd w:val="clear" w:color="auto" w:fill="FFFFFF"/>
        </w:rPr>
        <w:t xml:space="preserve"> </w:t>
      </w:r>
      <w:r w:rsidR="00D769B2" w:rsidRPr="00D769B2">
        <w:rPr>
          <w:sz w:val="28"/>
          <w:szCs w:val="28"/>
          <w:shd w:val="clear" w:color="auto" w:fill="FFFFFF"/>
        </w:rPr>
        <w:t>Ребенок, понимая,</w:t>
      </w:r>
      <w:r w:rsidR="00D769B2">
        <w:rPr>
          <w:color w:val="333333"/>
          <w:sz w:val="28"/>
          <w:szCs w:val="28"/>
          <w:shd w:val="clear" w:color="auto" w:fill="FFFFFF"/>
        </w:rPr>
        <w:t xml:space="preserve"> </w:t>
      </w:r>
      <w:r w:rsidR="00CE51D1">
        <w:rPr>
          <w:sz w:val="28"/>
          <w:szCs w:val="28"/>
          <w:shd w:val="clear" w:color="auto" w:fill="FFFFFF"/>
        </w:rPr>
        <w:t>что не</w:t>
      </w:r>
      <w:r w:rsidR="00D769B2" w:rsidRPr="00D769B2">
        <w:rPr>
          <w:sz w:val="28"/>
          <w:szCs w:val="28"/>
          <w:shd w:val="clear" w:color="auto" w:fill="FFFFFF"/>
        </w:rPr>
        <w:t>смотря на то, что проговаривал мысли о смерти, пытался призв</w:t>
      </w:r>
      <w:r w:rsidR="0065251C">
        <w:rPr>
          <w:sz w:val="28"/>
          <w:szCs w:val="28"/>
          <w:shd w:val="clear" w:color="auto" w:fill="FFFFFF"/>
        </w:rPr>
        <w:t>ать к пониманию и поддержке, сто</w:t>
      </w:r>
      <w:r w:rsidR="00D769B2" w:rsidRPr="00D769B2">
        <w:rPr>
          <w:sz w:val="28"/>
          <w:szCs w:val="28"/>
          <w:shd w:val="clear" w:color="auto" w:fill="FFFFFF"/>
        </w:rPr>
        <w:t>лк</w:t>
      </w:r>
      <w:r w:rsidR="00D769B2">
        <w:rPr>
          <w:sz w:val="28"/>
          <w:szCs w:val="28"/>
          <w:shd w:val="clear" w:color="auto" w:fill="FFFFFF"/>
        </w:rPr>
        <w:t>нувшись</w:t>
      </w:r>
      <w:r w:rsidR="00743CEB">
        <w:rPr>
          <w:sz w:val="28"/>
          <w:szCs w:val="28"/>
          <w:shd w:val="clear" w:color="auto" w:fill="FFFFFF"/>
        </w:rPr>
        <w:t xml:space="preserve"> с </w:t>
      </w:r>
      <w:r w:rsidR="00D769B2" w:rsidRPr="00D769B2">
        <w:rPr>
          <w:sz w:val="28"/>
          <w:szCs w:val="28"/>
          <w:shd w:val="clear" w:color="auto" w:fill="FFFFFF"/>
        </w:rPr>
        <w:t>равнодушной, бесчувственной позицией окружающих,</w:t>
      </w:r>
      <w:r w:rsidR="00D769B2">
        <w:rPr>
          <w:sz w:val="28"/>
          <w:szCs w:val="28"/>
          <w:shd w:val="clear" w:color="auto" w:fill="FFFFFF"/>
        </w:rPr>
        <w:t xml:space="preserve"> принимает единственно правильное</w:t>
      </w:r>
      <w:r w:rsidR="0065251C">
        <w:rPr>
          <w:sz w:val="28"/>
          <w:szCs w:val="28"/>
          <w:shd w:val="clear" w:color="auto" w:fill="FFFFFF"/>
        </w:rPr>
        <w:t>,</w:t>
      </w:r>
      <w:r w:rsidR="00D769B2">
        <w:rPr>
          <w:sz w:val="28"/>
          <w:szCs w:val="28"/>
          <w:shd w:val="clear" w:color="auto" w:fill="FFFFFF"/>
        </w:rPr>
        <w:t xml:space="preserve"> на его взгляд</w:t>
      </w:r>
      <w:r w:rsidR="0065251C">
        <w:rPr>
          <w:sz w:val="28"/>
          <w:szCs w:val="28"/>
          <w:shd w:val="clear" w:color="auto" w:fill="FFFFFF"/>
        </w:rPr>
        <w:t>,</w:t>
      </w:r>
      <w:r w:rsidR="00D769B2">
        <w:rPr>
          <w:sz w:val="28"/>
          <w:szCs w:val="28"/>
          <w:shd w:val="clear" w:color="auto" w:fill="FFFFFF"/>
        </w:rPr>
        <w:t xml:space="preserve"> решение </w:t>
      </w:r>
      <w:r w:rsidR="0065251C">
        <w:rPr>
          <w:sz w:val="28"/>
          <w:szCs w:val="28"/>
          <w:shd w:val="clear" w:color="auto" w:fill="FFFFFF"/>
        </w:rPr>
        <w:t xml:space="preserve">- </w:t>
      </w:r>
      <w:r w:rsidR="00D769B2">
        <w:rPr>
          <w:sz w:val="28"/>
          <w:szCs w:val="28"/>
          <w:shd w:val="clear" w:color="auto" w:fill="FFFFFF"/>
        </w:rPr>
        <w:t xml:space="preserve">уйти из жизни. </w:t>
      </w:r>
    </w:p>
    <w:p w:rsidR="001B360D" w:rsidRDefault="00D769B2" w:rsidP="00761AA6">
      <w:pPr>
        <w:ind w:right="-284" w:firstLine="567"/>
        <w:jc w:val="both"/>
        <w:outlineLvl w:val="3"/>
        <w:rPr>
          <w:sz w:val="28"/>
          <w:szCs w:val="28"/>
          <w:shd w:val="clear" w:color="auto" w:fill="FFFFFF"/>
        </w:rPr>
      </w:pPr>
      <w:r>
        <w:rPr>
          <w:sz w:val="28"/>
          <w:szCs w:val="28"/>
          <w:shd w:val="clear" w:color="auto" w:fill="FFFFFF"/>
        </w:rPr>
        <w:t>В ходе проведения Анализа суицидальной ситуации детей в РБ, установлено, что во многих случаях друзья суицидентов после смерти друга проговаривают, что слышали и знают о том, что их друг думал о смерти, совершал ранее суицидальные попытки, но при этом, никому из взрослых не сообщали об этом.</w:t>
      </w:r>
      <w:r w:rsidRPr="00D769B2">
        <w:rPr>
          <w:sz w:val="28"/>
          <w:szCs w:val="28"/>
          <w:shd w:val="clear" w:color="auto" w:fill="FFFFFF"/>
        </w:rPr>
        <w:t xml:space="preserve"> </w:t>
      </w:r>
      <w:r>
        <w:rPr>
          <w:sz w:val="28"/>
          <w:szCs w:val="28"/>
          <w:shd w:val="clear" w:color="auto" w:fill="FFFFFF"/>
        </w:rPr>
        <w:t xml:space="preserve">В данной ситуации, необходимо проведение мероприятий, информирующих </w:t>
      </w:r>
      <w:r w:rsidR="00CD0B7B">
        <w:rPr>
          <w:sz w:val="28"/>
          <w:szCs w:val="28"/>
          <w:shd w:val="clear" w:color="auto" w:fill="FFFFFF"/>
        </w:rPr>
        <w:t xml:space="preserve">детей </w:t>
      </w:r>
      <w:r>
        <w:rPr>
          <w:sz w:val="28"/>
          <w:szCs w:val="28"/>
          <w:shd w:val="clear" w:color="auto" w:fill="FFFFFF"/>
        </w:rPr>
        <w:t xml:space="preserve">о значимости, необходимости </w:t>
      </w:r>
      <w:r w:rsidR="0065251C">
        <w:rPr>
          <w:sz w:val="28"/>
          <w:szCs w:val="28"/>
          <w:shd w:val="clear" w:color="auto" w:fill="FFFFFF"/>
        </w:rPr>
        <w:t xml:space="preserve">своевременного </w:t>
      </w:r>
      <w:r>
        <w:rPr>
          <w:sz w:val="28"/>
          <w:szCs w:val="28"/>
          <w:shd w:val="clear" w:color="auto" w:fill="FFFFFF"/>
        </w:rPr>
        <w:t xml:space="preserve">информирования взрослого окружения о суицидальном намерении, что таким образом </w:t>
      </w:r>
      <w:r w:rsidR="00CD0B7B">
        <w:rPr>
          <w:sz w:val="28"/>
          <w:szCs w:val="28"/>
          <w:shd w:val="clear" w:color="auto" w:fill="FFFFFF"/>
        </w:rPr>
        <w:t>они</w:t>
      </w:r>
      <w:r>
        <w:rPr>
          <w:sz w:val="28"/>
          <w:szCs w:val="28"/>
          <w:shd w:val="clear" w:color="auto" w:fill="FFFFFF"/>
        </w:rPr>
        <w:t xml:space="preserve"> смогут предотвратить смерть близкого человека.</w:t>
      </w:r>
      <w:r w:rsidR="001B360D">
        <w:rPr>
          <w:sz w:val="28"/>
          <w:szCs w:val="28"/>
          <w:shd w:val="clear" w:color="auto" w:fill="FFFFFF"/>
        </w:rPr>
        <w:t xml:space="preserve"> Необходима доводить до детей информацию о том, как справиться с услышанной мыслью о суициде, вести себя, какие шаги предпринять, куда можно подать сигнал, кому сообщить. </w:t>
      </w:r>
    </w:p>
    <w:p w:rsidR="00D769B2" w:rsidRPr="00D769B2" w:rsidRDefault="001B360D" w:rsidP="00761AA6">
      <w:pPr>
        <w:ind w:right="-284" w:firstLine="567"/>
        <w:jc w:val="both"/>
        <w:outlineLvl w:val="3"/>
        <w:rPr>
          <w:sz w:val="28"/>
          <w:szCs w:val="28"/>
          <w:shd w:val="clear" w:color="auto" w:fill="FFFFFF"/>
        </w:rPr>
      </w:pPr>
      <w:r>
        <w:rPr>
          <w:sz w:val="28"/>
          <w:szCs w:val="28"/>
          <w:shd w:val="clear" w:color="auto" w:fill="FFFFFF"/>
        </w:rPr>
        <w:t xml:space="preserve">Многие дети полагают, что совершив то, что не могут совершить многие из его окружения – это отважный поступок. Наиболее актуальной в настоящее время является острая необходимость в формировании ценности жизни, формировании устойчивой мысли о том, что такое на самом деле смелый поступок, интересная, сильная личность. </w:t>
      </w:r>
      <w:r w:rsidR="00A11812">
        <w:rPr>
          <w:sz w:val="28"/>
          <w:szCs w:val="28"/>
        </w:rPr>
        <w:t xml:space="preserve">Необходима реализация мер по формированию здоровых жизненных установок, </w:t>
      </w:r>
      <w:r w:rsidR="005A2746">
        <w:rPr>
          <w:sz w:val="28"/>
          <w:szCs w:val="28"/>
        </w:rPr>
        <w:t xml:space="preserve">здорового образа жизни, </w:t>
      </w:r>
      <w:r w:rsidR="00A11812">
        <w:rPr>
          <w:sz w:val="28"/>
          <w:szCs w:val="28"/>
        </w:rPr>
        <w:t>укрепления института семьи.</w:t>
      </w:r>
      <w:r w:rsidR="00A11812" w:rsidRPr="00024FE1">
        <w:rPr>
          <w:sz w:val="28"/>
          <w:szCs w:val="28"/>
        </w:rPr>
        <w:t xml:space="preserve"> </w:t>
      </w:r>
      <w:r>
        <w:rPr>
          <w:sz w:val="28"/>
          <w:szCs w:val="28"/>
          <w:shd w:val="clear" w:color="auto" w:fill="FFFFFF"/>
        </w:rPr>
        <w:t xml:space="preserve"> </w:t>
      </w:r>
    </w:p>
    <w:p w:rsidR="007E0D77" w:rsidRPr="00F51094" w:rsidRDefault="00F51094" w:rsidP="00761AA6">
      <w:pPr>
        <w:ind w:right="-284" w:firstLine="567"/>
        <w:jc w:val="both"/>
        <w:outlineLvl w:val="3"/>
        <w:rPr>
          <w:sz w:val="28"/>
          <w:szCs w:val="28"/>
        </w:rPr>
      </w:pPr>
      <w:r w:rsidRPr="00F51094">
        <w:rPr>
          <w:sz w:val="28"/>
          <w:szCs w:val="28"/>
        </w:rPr>
        <w:t>В целях оказания помощи детям и подросткам, пережившим попытку суицида, их родителям, стабилизации суицидальной картины в республике актуальным остается вопрос обучения педагогических работников</w:t>
      </w:r>
      <w:r w:rsidR="0065251C">
        <w:rPr>
          <w:sz w:val="28"/>
          <w:szCs w:val="28"/>
        </w:rPr>
        <w:t xml:space="preserve"> </w:t>
      </w:r>
      <w:r w:rsidRPr="00F51094">
        <w:rPr>
          <w:sz w:val="28"/>
          <w:szCs w:val="28"/>
        </w:rPr>
        <w:t>-</w:t>
      </w:r>
      <w:r w:rsidR="0065251C">
        <w:rPr>
          <w:sz w:val="28"/>
          <w:szCs w:val="28"/>
        </w:rPr>
        <w:t xml:space="preserve"> </w:t>
      </w:r>
      <w:r w:rsidRPr="00F51094">
        <w:rPr>
          <w:sz w:val="28"/>
          <w:szCs w:val="28"/>
        </w:rPr>
        <w:t>руково</w:t>
      </w:r>
      <w:r w:rsidRPr="00F51094">
        <w:rPr>
          <w:sz w:val="28"/>
          <w:szCs w:val="28"/>
        </w:rPr>
        <w:lastRenderedPageBreak/>
        <w:t>дителей образовательных организаций, педагогов</w:t>
      </w:r>
      <w:r w:rsidR="0065251C">
        <w:rPr>
          <w:sz w:val="28"/>
          <w:szCs w:val="28"/>
        </w:rPr>
        <w:t xml:space="preserve"> </w:t>
      </w:r>
      <w:r w:rsidRPr="00F51094">
        <w:rPr>
          <w:sz w:val="28"/>
          <w:szCs w:val="28"/>
        </w:rPr>
        <w:t>-</w:t>
      </w:r>
      <w:r w:rsidR="0065251C">
        <w:rPr>
          <w:sz w:val="28"/>
          <w:szCs w:val="28"/>
        </w:rPr>
        <w:t xml:space="preserve"> </w:t>
      </w:r>
      <w:r w:rsidRPr="00F51094">
        <w:rPr>
          <w:sz w:val="28"/>
          <w:szCs w:val="28"/>
        </w:rPr>
        <w:t>психологов, социальн</w:t>
      </w:r>
      <w:r w:rsidR="0065251C">
        <w:rPr>
          <w:sz w:val="28"/>
          <w:szCs w:val="28"/>
        </w:rPr>
        <w:t>ых работников, специалистов КДНи</w:t>
      </w:r>
      <w:r w:rsidRPr="00F51094">
        <w:rPr>
          <w:sz w:val="28"/>
          <w:szCs w:val="28"/>
        </w:rPr>
        <w:t>ЗП, органов опеки и попечительства технологиям работы с детьми разных категорий; обеспечения необходимым методическим материалом всех педагогов и психологов образовательных учреждений.</w:t>
      </w:r>
    </w:p>
    <w:p w:rsidR="00A11812" w:rsidRPr="009D71C4" w:rsidRDefault="00653526" w:rsidP="00761AA6">
      <w:pPr>
        <w:autoSpaceDE w:val="0"/>
        <w:autoSpaceDN w:val="0"/>
        <w:adjustRightInd w:val="0"/>
        <w:ind w:right="-284" w:firstLine="539"/>
        <w:jc w:val="both"/>
        <w:rPr>
          <w:rFonts w:eastAsia="Calibri"/>
          <w:sz w:val="28"/>
          <w:szCs w:val="28"/>
          <w:lang w:eastAsia="en-US"/>
        </w:rPr>
      </w:pPr>
      <w:r>
        <w:rPr>
          <w:sz w:val="28"/>
          <w:szCs w:val="28"/>
        </w:rPr>
        <w:t xml:space="preserve">В ходе выездных мероприятий </w:t>
      </w:r>
      <w:r w:rsidR="0065251C">
        <w:rPr>
          <w:sz w:val="28"/>
          <w:szCs w:val="28"/>
        </w:rPr>
        <w:t xml:space="preserve">Уполномоченного РБ </w:t>
      </w:r>
      <w:r>
        <w:rPr>
          <w:sz w:val="28"/>
          <w:szCs w:val="28"/>
        </w:rPr>
        <w:t xml:space="preserve">в муниципальных районах республики, в образовательных организациях, учреждениях для детей-сирот и детей, оставшихся без попечения родителей, на просьбу </w:t>
      </w:r>
      <w:r w:rsidR="0065251C">
        <w:rPr>
          <w:sz w:val="28"/>
          <w:szCs w:val="28"/>
        </w:rPr>
        <w:t xml:space="preserve">назвать номер </w:t>
      </w:r>
      <w:r>
        <w:rPr>
          <w:sz w:val="28"/>
          <w:szCs w:val="28"/>
        </w:rPr>
        <w:t>Детского телефона доверия, многие не могут ответить, т.к. не владеют этой информацией. В данной связи остается актуальным повышение уровня информированности граждан о службах, оказывающих психолого</w:t>
      </w:r>
      <w:r w:rsidR="00095876">
        <w:rPr>
          <w:sz w:val="28"/>
          <w:szCs w:val="28"/>
        </w:rPr>
        <w:t xml:space="preserve"> </w:t>
      </w:r>
      <w:r>
        <w:rPr>
          <w:sz w:val="28"/>
          <w:szCs w:val="28"/>
        </w:rPr>
        <w:t>-</w:t>
      </w:r>
      <w:r w:rsidR="00095876">
        <w:rPr>
          <w:sz w:val="28"/>
          <w:szCs w:val="28"/>
        </w:rPr>
        <w:t xml:space="preserve"> </w:t>
      </w:r>
      <w:r>
        <w:rPr>
          <w:sz w:val="28"/>
          <w:szCs w:val="28"/>
        </w:rPr>
        <w:t>педагогическую помощь и поддержку, консультирование,</w:t>
      </w:r>
      <w:r w:rsidR="00A11812">
        <w:rPr>
          <w:sz w:val="28"/>
          <w:szCs w:val="28"/>
        </w:rPr>
        <w:t xml:space="preserve"> деятельности телефонов доверия; </w:t>
      </w:r>
      <w:r w:rsidR="00A11812" w:rsidRPr="009D71C4">
        <w:rPr>
          <w:rFonts w:eastAsia="Calibri"/>
          <w:sz w:val="28"/>
          <w:szCs w:val="28"/>
          <w:lang w:eastAsia="en-US"/>
        </w:rPr>
        <w:t>необходимость обеспечения информационной безопасности граждан, привития им навыков ответственного и безопасного поведения в современной информационно</w:t>
      </w:r>
      <w:r w:rsidR="00A11812">
        <w:rPr>
          <w:rFonts w:eastAsia="Calibri"/>
          <w:sz w:val="28"/>
          <w:szCs w:val="28"/>
          <w:lang w:eastAsia="en-US"/>
        </w:rPr>
        <w:t xml:space="preserve"> </w:t>
      </w:r>
      <w:r w:rsidR="00A11812" w:rsidRPr="009D71C4">
        <w:rPr>
          <w:rFonts w:eastAsia="Calibri"/>
          <w:sz w:val="28"/>
          <w:szCs w:val="28"/>
          <w:lang w:eastAsia="en-US"/>
        </w:rPr>
        <w:t>-</w:t>
      </w:r>
      <w:r w:rsidR="00A11812">
        <w:rPr>
          <w:rFonts w:eastAsia="Calibri"/>
          <w:sz w:val="28"/>
          <w:szCs w:val="28"/>
          <w:lang w:eastAsia="en-US"/>
        </w:rPr>
        <w:t xml:space="preserve"> </w:t>
      </w:r>
      <w:r w:rsidR="00A11812" w:rsidRPr="009D71C4">
        <w:rPr>
          <w:rFonts w:eastAsia="Calibri"/>
          <w:sz w:val="28"/>
          <w:szCs w:val="28"/>
          <w:lang w:eastAsia="en-US"/>
        </w:rPr>
        <w:t>телекоммуникационной среде.</w:t>
      </w:r>
    </w:p>
    <w:p w:rsidR="00395037" w:rsidRDefault="00262316" w:rsidP="00761AA6">
      <w:pPr>
        <w:autoSpaceDE w:val="0"/>
        <w:autoSpaceDN w:val="0"/>
        <w:adjustRightInd w:val="0"/>
        <w:ind w:right="-284" w:firstLine="540"/>
        <w:jc w:val="both"/>
        <w:rPr>
          <w:rFonts w:eastAsia="Calibri"/>
          <w:sz w:val="28"/>
          <w:szCs w:val="28"/>
          <w:lang w:eastAsia="en-US"/>
        </w:rPr>
      </w:pPr>
      <w:r>
        <w:rPr>
          <w:rFonts w:eastAsia="Calibri"/>
          <w:sz w:val="28"/>
          <w:szCs w:val="28"/>
          <w:lang w:eastAsia="en-US"/>
        </w:rPr>
        <w:t>Суицид и суицидальная попытка возникают под воздействием психологических, социальных, психиатрических фактор</w:t>
      </w:r>
      <w:r w:rsidR="00CB1CFE">
        <w:rPr>
          <w:rFonts w:eastAsia="Calibri"/>
          <w:sz w:val="28"/>
          <w:szCs w:val="28"/>
          <w:lang w:eastAsia="en-US"/>
        </w:rPr>
        <w:t>ов</w:t>
      </w:r>
      <w:r>
        <w:rPr>
          <w:rFonts w:eastAsia="Calibri"/>
          <w:sz w:val="28"/>
          <w:szCs w:val="28"/>
          <w:lang w:eastAsia="en-US"/>
        </w:rPr>
        <w:t>.</w:t>
      </w:r>
      <w:r w:rsidR="003A7B3A">
        <w:rPr>
          <w:rFonts w:eastAsia="Calibri"/>
          <w:sz w:val="28"/>
          <w:szCs w:val="28"/>
          <w:lang w:eastAsia="en-US"/>
        </w:rPr>
        <w:t xml:space="preserve"> Необходимы общие </w:t>
      </w:r>
      <w:r w:rsidR="008B6B56">
        <w:rPr>
          <w:rFonts w:eastAsia="Calibri"/>
          <w:sz w:val="28"/>
          <w:szCs w:val="28"/>
          <w:lang w:eastAsia="en-US"/>
        </w:rPr>
        <w:t xml:space="preserve">усилия </w:t>
      </w:r>
      <w:r w:rsidR="008B6B56" w:rsidRPr="009D71C4">
        <w:rPr>
          <w:rFonts w:eastAsia="Calibri"/>
          <w:sz w:val="28"/>
          <w:szCs w:val="28"/>
          <w:lang w:eastAsia="en-US"/>
        </w:rPr>
        <w:t>органов исполнительной государственной власти, органов местного самоуправления</w:t>
      </w:r>
      <w:r w:rsidR="008B6B56">
        <w:rPr>
          <w:rFonts w:eastAsia="Calibri"/>
          <w:sz w:val="28"/>
          <w:szCs w:val="28"/>
          <w:lang w:eastAsia="en-US"/>
        </w:rPr>
        <w:t>,</w:t>
      </w:r>
      <w:r w:rsidR="003A7B3A">
        <w:rPr>
          <w:rFonts w:eastAsia="Calibri"/>
          <w:sz w:val="28"/>
          <w:szCs w:val="28"/>
          <w:lang w:eastAsia="en-US"/>
        </w:rPr>
        <w:t xml:space="preserve"> всех субъектов профилактики, </w:t>
      </w:r>
      <w:r w:rsidR="008B6B56">
        <w:rPr>
          <w:rFonts w:eastAsia="Calibri"/>
          <w:sz w:val="28"/>
          <w:szCs w:val="28"/>
          <w:lang w:eastAsia="en-US"/>
        </w:rPr>
        <w:t xml:space="preserve">своевременное, эффективное, продуманное межведомственное взаимодействие </w:t>
      </w:r>
      <w:r w:rsidR="003A7B3A">
        <w:rPr>
          <w:rFonts w:eastAsia="Calibri"/>
          <w:sz w:val="28"/>
          <w:szCs w:val="28"/>
          <w:lang w:eastAsia="en-US"/>
        </w:rPr>
        <w:t xml:space="preserve">специалистов системы образования, здравоохранения, социальных работников, правоохранительных органов, родительской общественности в </w:t>
      </w:r>
      <w:r w:rsidR="00CB77D7">
        <w:rPr>
          <w:rFonts w:eastAsia="Calibri"/>
          <w:sz w:val="28"/>
          <w:szCs w:val="28"/>
          <w:lang w:eastAsia="en-US"/>
        </w:rPr>
        <w:t>профилактике суицидального поведения детей.</w:t>
      </w:r>
    </w:p>
    <w:p w:rsidR="006C76B6" w:rsidRDefault="007F03C7" w:rsidP="00761AA6">
      <w:pPr>
        <w:autoSpaceDE w:val="0"/>
        <w:autoSpaceDN w:val="0"/>
        <w:adjustRightInd w:val="0"/>
        <w:ind w:right="-284" w:firstLine="540"/>
        <w:jc w:val="both"/>
        <w:rPr>
          <w:rFonts w:eastAsia="Calibri"/>
          <w:sz w:val="28"/>
          <w:szCs w:val="28"/>
          <w:lang w:eastAsia="en-US"/>
        </w:rPr>
      </w:pPr>
      <w:r>
        <w:rPr>
          <w:rFonts w:eastAsia="Calibri"/>
          <w:sz w:val="28"/>
          <w:szCs w:val="28"/>
          <w:lang w:eastAsia="en-US"/>
        </w:rPr>
        <w:t>С 2016</w:t>
      </w:r>
      <w:r w:rsidR="00CB77D7">
        <w:rPr>
          <w:rFonts w:eastAsia="Calibri"/>
          <w:sz w:val="28"/>
          <w:szCs w:val="28"/>
          <w:lang w:eastAsia="en-US"/>
        </w:rPr>
        <w:t xml:space="preserve"> года в Республике Бурятия </w:t>
      </w:r>
      <w:r>
        <w:rPr>
          <w:rFonts w:eastAsia="Calibri"/>
          <w:sz w:val="28"/>
          <w:szCs w:val="28"/>
          <w:lang w:eastAsia="en-US"/>
        </w:rPr>
        <w:t>начала складываться</w:t>
      </w:r>
      <w:r w:rsidR="00CB77D7">
        <w:rPr>
          <w:rFonts w:eastAsia="Calibri"/>
          <w:sz w:val="28"/>
          <w:szCs w:val="28"/>
          <w:lang w:eastAsia="en-US"/>
        </w:rPr>
        <w:t xml:space="preserve"> система работы по профилактике деструктивного поведения подростков, разработаны методические рекомендации и памятки по предотвращению </w:t>
      </w:r>
      <w:r>
        <w:rPr>
          <w:rFonts w:eastAsia="Calibri"/>
          <w:sz w:val="28"/>
          <w:szCs w:val="28"/>
          <w:lang w:eastAsia="en-US"/>
        </w:rPr>
        <w:t xml:space="preserve">детского </w:t>
      </w:r>
      <w:r w:rsidR="00CB77D7">
        <w:rPr>
          <w:rFonts w:eastAsia="Calibri"/>
          <w:sz w:val="28"/>
          <w:szCs w:val="28"/>
          <w:lang w:eastAsia="en-US"/>
        </w:rPr>
        <w:t>суицида</w:t>
      </w:r>
      <w:r>
        <w:rPr>
          <w:rFonts w:eastAsia="Calibri"/>
          <w:sz w:val="28"/>
          <w:szCs w:val="28"/>
          <w:lang w:eastAsia="en-US"/>
        </w:rPr>
        <w:t>, идет научное исследование проблемы. Необходимо продолжить работу в данном направлении, объединяя ресурсы всех министерств и ведомств, государства и общества.</w:t>
      </w:r>
    </w:p>
    <w:p w:rsidR="007F03C7" w:rsidRDefault="007F03C7" w:rsidP="00761AA6">
      <w:pPr>
        <w:autoSpaceDE w:val="0"/>
        <w:autoSpaceDN w:val="0"/>
        <w:adjustRightInd w:val="0"/>
        <w:ind w:right="-284" w:firstLine="540"/>
        <w:jc w:val="both"/>
        <w:rPr>
          <w:sz w:val="28"/>
          <w:szCs w:val="28"/>
        </w:rPr>
      </w:pPr>
    </w:p>
    <w:p w:rsidR="00CE51D1" w:rsidRDefault="00CE51D1" w:rsidP="00761AA6">
      <w:pPr>
        <w:autoSpaceDE w:val="0"/>
        <w:autoSpaceDN w:val="0"/>
        <w:adjustRightInd w:val="0"/>
        <w:ind w:right="-284" w:firstLine="540"/>
        <w:jc w:val="both"/>
        <w:rPr>
          <w:sz w:val="28"/>
          <w:szCs w:val="28"/>
        </w:rPr>
      </w:pPr>
    </w:p>
    <w:p w:rsidR="00CE51D1" w:rsidRDefault="00CE51D1" w:rsidP="00761AA6">
      <w:pPr>
        <w:autoSpaceDE w:val="0"/>
        <w:autoSpaceDN w:val="0"/>
        <w:adjustRightInd w:val="0"/>
        <w:ind w:right="-284" w:firstLine="540"/>
        <w:jc w:val="both"/>
        <w:rPr>
          <w:sz w:val="28"/>
          <w:szCs w:val="28"/>
        </w:rPr>
      </w:pPr>
    </w:p>
    <w:p w:rsidR="001B2855" w:rsidRPr="00767561" w:rsidRDefault="001B2855" w:rsidP="00761AA6">
      <w:pPr>
        <w:ind w:right="-284"/>
        <w:rPr>
          <w:sz w:val="28"/>
          <w:szCs w:val="28"/>
        </w:rPr>
      </w:pPr>
      <w:r w:rsidRPr="00767561">
        <w:rPr>
          <w:sz w:val="28"/>
          <w:szCs w:val="28"/>
        </w:rPr>
        <w:t xml:space="preserve">Уполномоченный по правам ребенка   </w:t>
      </w:r>
    </w:p>
    <w:p w:rsidR="001B2855" w:rsidRPr="00907C88" w:rsidRDefault="001B2855" w:rsidP="00761AA6">
      <w:pPr>
        <w:tabs>
          <w:tab w:val="left" w:pos="9072"/>
        </w:tabs>
        <w:ind w:right="-284"/>
        <w:rPr>
          <w:sz w:val="28"/>
          <w:szCs w:val="28"/>
        </w:rPr>
      </w:pPr>
      <w:r w:rsidRPr="00767561">
        <w:rPr>
          <w:sz w:val="28"/>
          <w:szCs w:val="28"/>
        </w:rPr>
        <w:t xml:space="preserve">в Республике Бурятия                 </w:t>
      </w:r>
      <w:r>
        <w:rPr>
          <w:sz w:val="28"/>
          <w:szCs w:val="28"/>
        </w:rPr>
        <w:t xml:space="preserve">     </w:t>
      </w:r>
      <w:r w:rsidRPr="00767561">
        <w:rPr>
          <w:sz w:val="28"/>
          <w:szCs w:val="28"/>
        </w:rPr>
        <w:t xml:space="preserve">                                           </w:t>
      </w:r>
      <w:r>
        <w:rPr>
          <w:sz w:val="28"/>
          <w:szCs w:val="28"/>
        </w:rPr>
        <w:t xml:space="preserve">    </w:t>
      </w:r>
      <w:r w:rsidRPr="00767561">
        <w:rPr>
          <w:sz w:val="28"/>
          <w:szCs w:val="28"/>
        </w:rPr>
        <w:t xml:space="preserve">Т.Е. Вежевич </w:t>
      </w:r>
    </w:p>
    <w:sectPr w:rsidR="001B2855" w:rsidRPr="00907C88" w:rsidSect="00D21A2F">
      <w:footerReference w:type="default" r:id="rId12"/>
      <w:pgSz w:w="11906" w:h="16838"/>
      <w:pgMar w:top="1134" w:right="1133"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219" w:rsidRDefault="00EE3219" w:rsidP="002C588C">
      <w:r>
        <w:separator/>
      </w:r>
    </w:p>
  </w:endnote>
  <w:endnote w:type="continuationSeparator" w:id="0">
    <w:p w:rsidR="00EE3219" w:rsidRDefault="00EE3219" w:rsidP="002C5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450364"/>
      <w:docPartObj>
        <w:docPartGallery w:val="Page Numbers (Bottom of Page)"/>
        <w:docPartUnique/>
      </w:docPartObj>
    </w:sdtPr>
    <w:sdtEndPr/>
    <w:sdtContent>
      <w:p w:rsidR="00AB6FE2" w:rsidRDefault="00AB6FE2">
        <w:pPr>
          <w:pStyle w:val="a5"/>
          <w:jc w:val="right"/>
        </w:pPr>
        <w:r>
          <w:fldChar w:fldCharType="begin"/>
        </w:r>
        <w:r>
          <w:instrText>PAGE   \* MERGEFORMAT</w:instrText>
        </w:r>
        <w:r>
          <w:fldChar w:fldCharType="separate"/>
        </w:r>
        <w:r w:rsidR="006C6878">
          <w:rPr>
            <w:noProof/>
          </w:rPr>
          <w:t>1</w:t>
        </w:r>
        <w:r>
          <w:fldChar w:fldCharType="end"/>
        </w:r>
      </w:p>
    </w:sdtContent>
  </w:sdt>
  <w:p w:rsidR="00D21A2F" w:rsidRDefault="00D21A2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219" w:rsidRDefault="00EE3219" w:rsidP="002C588C">
      <w:r>
        <w:separator/>
      </w:r>
    </w:p>
  </w:footnote>
  <w:footnote w:type="continuationSeparator" w:id="0">
    <w:p w:rsidR="00EE3219" w:rsidRDefault="00EE3219" w:rsidP="002C58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52EEF"/>
    <w:multiLevelType w:val="multilevel"/>
    <w:tmpl w:val="9DA2D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5800DB"/>
    <w:multiLevelType w:val="multilevel"/>
    <w:tmpl w:val="FFAA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BE626C"/>
    <w:multiLevelType w:val="multilevel"/>
    <w:tmpl w:val="0952E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1B2855"/>
    <w:rsid w:val="0000654A"/>
    <w:rsid w:val="000230AA"/>
    <w:rsid w:val="00027F2A"/>
    <w:rsid w:val="0005286A"/>
    <w:rsid w:val="00053A4A"/>
    <w:rsid w:val="00086844"/>
    <w:rsid w:val="00095876"/>
    <w:rsid w:val="00097CFF"/>
    <w:rsid w:val="000A51C3"/>
    <w:rsid w:val="000A7F77"/>
    <w:rsid w:val="000F4152"/>
    <w:rsid w:val="00105A79"/>
    <w:rsid w:val="00133AFB"/>
    <w:rsid w:val="001456D1"/>
    <w:rsid w:val="00155897"/>
    <w:rsid w:val="001602F2"/>
    <w:rsid w:val="001607A5"/>
    <w:rsid w:val="001637FC"/>
    <w:rsid w:val="00171D24"/>
    <w:rsid w:val="00173F26"/>
    <w:rsid w:val="00183955"/>
    <w:rsid w:val="001944A1"/>
    <w:rsid w:val="001945CF"/>
    <w:rsid w:val="0019744F"/>
    <w:rsid w:val="001A3FBB"/>
    <w:rsid w:val="001B0086"/>
    <w:rsid w:val="001B2855"/>
    <w:rsid w:val="001B360D"/>
    <w:rsid w:val="001D7135"/>
    <w:rsid w:val="001E316A"/>
    <w:rsid w:val="001F4B9A"/>
    <w:rsid w:val="00210F6F"/>
    <w:rsid w:val="0021501D"/>
    <w:rsid w:val="002233A2"/>
    <w:rsid w:val="00230285"/>
    <w:rsid w:val="002329E1"/>
    <w:rsid w:val="00236635"/>
    <w:rsid w:val="002416F5"/>
    <w:rsid w:val="00262316"/>
    <w:rsid w:val="0027337B"/>
    <w:rsid w:val="002A0E2F"/>
    <w:rsid w:val="002B0B69"/>
    <w:rsid w:val="002C28DD"/>
    <w:rsid w:val="002C33ED"/>
    <w:rsid w:val="002C588C"/>
    <w:rsid w:val="002F305F"/>
    <w:rsid w:val="002F5A9D"/>
    <w:rsid w:val="003003A1"/>
    <w:rsid w:val="0030273A"/>
    <w:rsid w:val="00332E9B"/>
    <w:rsid w:val="003654FB"/>
    <w:rsid w:val="00376501"/>
    <w:rsid w:val="0039294F"/>
    <w:rsid w:val="00393376"/>
    <w:rsid w:val="00395037"/>
    <w:rsid w:val="00396267"/>
    <w:rsid w:val="003A7B3A"/>
    <w:rsid w:val="003B35E1"/>
    <w:rsid w:val="003E2277"/>
    <w:rsid w:val="003E7535"/>
    <w:rsid w:val="003E7B1A"/>
    <w:rsid w:val="003F28DF"/>
    <w:rsid w:val="00416EDD"/>
    <w:rsid w:val="00437220"/>
    <w:rsid w:val="00446DA9"/>
    <w:rsid w:val="00476021"/>
    <w:rsid w:val="004A4D84"/>
    <w:rsid w:val="004B5DE4"/>
    <w:rsid w:val="004B6C46"/>
    <w:rsid w:val="004E4F65"/>
    <w:rsid w:val="004F479E"/>
    <w:rsid w:val="00502902"/>
    <w:rsid w:val="00502FFD"/>
    <w:rsid w:val="00545093"/>
    <w:rsid w:val="005461AE"/>
    <w:rsid w:val="00550452"/>
    <w:rsid w:val="00574A72"/>
    <w:rsid w:val="00583C83"/>
    <w:rsid w:val="005849CC"/>
    <w:rsid w:val="00592BF0"/>
    <w:rsid w:val="005A143B"/>
    <w:rsid w:val="005A2746"/>
    <w:rsid w:val="005A4044"/>
    <w:rsid w:val="005B5EC5"/>
    <w:rsid w:val="005B7301"/>
    <w:rsid w:val="005F24D5"/>
    <w:rsid w:val="005F6FF1"/>
    <w:rsid w:val="00601454"/>
    <w:rsid w:val="0062041D"/>
    <w:rsid w:val="00631EF1"/>
    <w:rsid w:val="00633CC5"/>
    <w:rsid w:val="0065251C"/>
    <w:rsid w:val="00653526"/>
    <w:rsid w:val="00655BC9"/>
    <w:rsid w:val="00691958"/>
    <w:rsid w:val="00694C27"/>
    <w:rsid w:val="006A5BA4"/>
    <w:rsid w:val="006B04BD"/>
    <w:rsid w:val="006B3D22"/>
    <w:rsid w:val="006C6878"/>
    <w:rsid w:val="006C76B6"/>
    <w:rsid w:val="006E6D11"/>
    <w:rsid w:val="00700358"/>
    <w:rsid w:val="00707977"/>
    <w:rsid w:val="00710A1F"/>
    <w:rsid w:val="007151D6"/>
    <w:rsid w:val="00736948"/>
    <w:rsid w:val="00743CEB"/>
    <w:rsid w:val="00761AA6"/>
    <w:rsid w:val="00761E17"/>
    <w:rsid w:val="00763310"/>
    <w:rsid w:val="007650A1"/>
    <w:rsid w:val="00773ED0"/>
    <w:rsid w:val="00790617"/>
    <w:rsid w:val="007A4720"/>
    <w:rsid w:val="007B4F06"/>
    <w:rsid w:val="007C0D23"/>
    <w:rsid w:val="007C13D1"/>
    <w:rsid w:val="007C3CD9"/>
    <w:rsid w:val="007C516E"/>
    <w:rsid w:val="007D59F1"/>
    <w:rsid w:val="007E0D77"/>
    <w:rsid w:val="007F03C7"/>
    <w:rsid w:val="008023F8"/>
    <w:rsid w:val="00803411"/>
    <w:rsid w:val="0082775D"/>
    <w:rsid w:val="00836254"/>
    <w:rsid w:val="00836939"/>
    <w:rsid w:val="00847680"/>
    <w:rsid w:val="0086686B"/>
    <w:rsid w:val="00871E6F"/>
    <w:rsid w:val="008833CA"/>
    <w:rsid w:val="00884956"/>
    <w:rsid w:val="00892F0B"/>
    <w:rsid w:val="008B44B5"/>
    <w:rsid w:val="008B5B54"/>
    <w:rsid w:val="008B6B56"/>
    <w:rsid w:val="008C41D4"/>
    <w:rsid w:val="008D5457"/>
    <w:rsid w:val="008D5FA7"/>
    <w:rsid w:val="00901400"/>
    <w:rsid w:val="0090762D"/>
    <w:rsid w:val="00914873"/>
    <w:rsid w:val="00917CD3"/>
    <w:rsid w:val="009210A4"/>
    <w:rsid w:val="0094151E"/>
    <w:rsid w:val="009517D9"/>
    <w:rsid w:val="009915E3"/>
    <w:rsid w:val="009B0730"/>
    <w:rsid w:val="009B53B6"/>
    <w:rsid w:val="009D1675"/>
    <w:rsid w:val="009E1084"/>
    <w:rsid w:val="00A11812"/>
    <w:rsid w:val="00A14EED"/>
    <w:rsid w:val="00A311E0"/>
    <w:rsid w:val="00A5045D"/>
    <w:rsid w:val="00A75110"/>
    <w:rsid w:val="00A95A1C"/>
    <w:rsid w:val="00AA3435"/>
    <w:rsid w:val="00AB0F1D"/>
    <w:rsid w:val="00AB6FE2"/>
    <w:rsid w:val="00AD70F3"/>
    <w:rsid w:val="00B40EEB"/>
    <w:rsid w:val="00B566A0"/>
    <w:rsid w:val="00B56C08"/>
    <w:rsid w:val="00B86D31"/>
    <w:rsid w:val="00B94A0E"/>
    <w:rsid w:val="00B94F48"/>
    <w:rsid w:val="00BA583C"/>
    <w:rsid w:val="00BB20E2"/>
    <w:rsid w:val="00BC31F1"/>
    <w:rsid w:val="00BC4587"/>
    <w:rsid w:val="00BD179A"/>
    <w:rsid w:val="00BD6AAC"/>
    <w:rsid w:val="00BE4590"/>
    <w:rsid w:val="00BE6F85"/>
    <w:rsid w:val="00BE772A"/>
    <w:rsid w:val="00BF1F76"/>
    <w:rsid w:val="00BF3A58"/>
    <w:rsid w:val="00BF636C"/>
    <w:rsid w:val="00C05F72"/>
    <w:rsid w:val="00C108B2"/>
    <w:rsid w:val="00C14595"/>
    <w:rsid w:val="00C2073D"/>
    <w:rsid w:val="00C2436E"/>
    <w:rsid w:val="00C44632"/>
    <w:rsid w:val="00C46F4D"/>
    <w:rsid w:val="00C54716"/>
    <w:rsid w:val="00C55854"/>
    <w:rsid w:val="00C910FA"/>
    <w:rsid w:val="00C92724"/>
    <w:rsid w:val="00CB116B"/>
    <w:rsid w:val="00CB1CFE"/>
    <w:rsid w:val="00CB77D7"/>
    <w:rsid w:val="00CC42CE"/>
    <w:rsid w:val="00CD0B7B"/>
    <w:rsid w:val="00CD627A"/>
    <w:rsid w:val="00CE51D1"/>
    <w:rsid w:val="00D044C7"/>
    <w:rsid w:val="00D06CD6"/>
    <w:rsid w:val="00D15967"/>
    <w:rsid w:val="00D1721A"/>
    <w:rsid w:val="00D21A2F"/>
    <w:rsid w:val="00D35CF5"/>
    <w:rsid w:val="00D429C5"/>
    <w:rsid w:val="00D67A23"/>
    <w:rsid w:val="00D769B2"/>
    <w:rsid w:val="00D90DCA"/>
    <w:rsid w:val="00DA4162"/>
    <w:rsid w:val="00DE3A0C"/>
    <w:rsid w:val="00E01D84"/>
    <w:rsid w:val="00E03DB3"/>
    <w:rsid w:val="00E07DBD"/>
    <w:rsid w:val="00E15ED6"/>
    <w:rsid w:val="00E254B5"/>
    <w:rsid w:val="00E41DDD"/>
    <w:rsid w:val="00E432E1"/>
    <w:rsid w:val="00E603F6"/>
    <w:rsid w:val="00E87332"/>
    <w:rsid w:val="00EA1B2F"/>
    <w:rsid w:val="00EE3219"/>
    <w:rsid w:val="00EE32FD"/>
    <w:rsid w:val="00EF577C"/>
    <w:rsid w:val="00EF61AC"/>
    <w:rsid w:val="00F24571"/>
    <w:rsid w:val="00F25610"/>
    <w:rsid w:val="00F51094"/>
    <w:rsid w:val="00F54EB6"/>
    <w:rsid w:val="00F72383"/>
    <w:rsid w:val="00F906E3"/>
    <w:rsid w:val="00F908F3"/>
    <w:rsid w:val="00FA1A37"/>
    <w:rsid w:val="00FC3174"/>
    <w:rsid w:val="00FD02CA"/>
    <w:rsid w:val="00FE02BF"/>
    <w:rsid w:val="00FF2E06"/>
    <w:rsid w:val="00FF2E89"/>
    <w:rsid w:val="00FF4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BE6F38-2FDA-400E-AC35-427B28690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855"/>
    <w:pPr>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uiPriority w:val="9"/>
    <w:unhideWhenUsed/>
    <w:qFormat/>
    <w:rsid w:val="0086686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2855"/>
    <w:pPr>
      <w:spacing w:before="100" w:beforeAutospacing="1" w:after="100" w:afterAutospacing="1"/>
    </w:pPr>
    <w:rPr>
      <w:sz w:val="24"/>
      <w:szCs w:val="24"/>
    </w:rPr>
  </w:style>
  <w:style w:type="paragraph" w:customStyle="1" w:styleId="rteright">
    <w:name w:val="rteright"/>
    <w:basedOn w:val="a"/>
    <w:rsid w:val="001B2855"/>
    <w:pPr>
      <w:spacing w:before="100" w:beforeAutospacing="1" w:after="100" w:afterAutospacing="1"/>
    </w:pPr>
    <w:rPr>
      <w:sz w:val="24"/>
      <w:szCs w:val="24"/>
    </w:rPr>
  </w:style>
  <w:style w:type="paragraph" w:customStyle="1" w:styleId="bodytext">
    <w:name w:val="bodytext"/>
    <w:basedOn w:val="a"/>
    <w:rsid w:val="001B2855"/>
    <w:pPr>
      <w:spacing w:before="100" w:beforeAutospacing="1" w:after="100" w:afterAutospacing="1"/>
    </w:pPr>
    <w:rPr>
      <w:sz w:val="24"/>
      <w:szCs w:val="24"/>
    </w:rPr>
  </w:style>
  <w:style w:type="character" w:customStyle="1" w:styleId="mediamaterialheader-first">
    <w:name w:val="mediamaterialheader-first"/>
    <w:basedOn w:val="a0"/>
    <w:rsid w:val="001B2855"/>
  </w:style>
  <w:style w:type="character" w:styleId="a4">
    <w:name w:val="Emphasis"/>
    <w:basedOn w:val="a0"/>
    <w:uiPriority w:val="20"/>
    <w:qFormat/>
    <w:rsid w:val="001B2855"/>
    <w:rPr>
      <w:i/>
      <w:iCs/>
    </w:rPr>
  </w:style>
  <w:style w:type="paragraph" w:styleId="a5">
    <w:name w:val="footer"/>
    <w:basedOn w:val="a"/>
    <w:link w:val="a6"/>
    <w:uiPriority w:val="99"/>
    <w:unhideWhenUsed/>
    <w:rsid w:val="001B2855"/>
    <w:pPr>
      <w:tabs>
        <w:tab w:val="center" w:pos="4677"/>
        <w:tab w:val="right" w:pos="9355"/>
      </w:tabs>
    </w:pPr>
  </w:style>
  <w:style w:type="character" w:customStyle="1" w:styleId="a6">
    <w:name w:val="Нижний колонтитул Знак"/>
    <w:basedOn w:val="a0"/>
    <w:link w:val="a5"/>
    <w:uiPriority w:val="99"/>
    <w:rsid w:val="001B2855"/>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1B2855"/>
    <w:rPr>
      <w:rFonts w:ascii="Tahoma" w:hAnsi="Tahoma" w:cs="Tahoma"/>
      <w:sz w:val="16"/>
      <w:szCs w:val="16"/>
    </w:rPr>
  </w:style>
  <w:style w:type="character" w:customStyle="1" w:styleId="a8">
    <w:name w:val="Текст выноски Знак"/>
    <w:basedOn w:val="a0"/>
    <w:link w:val="a7"/>
    <w:uiPriority w:val="99"/>
    <w:semiHidden/>
    <w:rsid w:val="001B2855"/>
    <w:rPr>
      <w:rFonts w:ascii="Tahoma" w:eastAsia="Times New Roman" w:hAnsi="Tahoma" w:cs="Tahoma"/>
      <w:sz w:val="16"/>
      <w:szCs w:val="16"/>
      <w:lang w:eastAsia="ru-RU"/>
    </w:rPr>
  </w:style>
  <w:style w:type="paragraph" w:styleId="a9">
    <w:name w:val="caption"/>
    <w:basedOn w:val="a"/>
    <w:next w:val="a"/>
    <w:uiPriority w:val="35"/>
    <w:unhideWhenUsed/>
    <w:qFormat/>
    <w:rsid w:val="00707977"/>
    <w:pPr>
      <w:spacing w:after="200"/>
    </w:pPr>
    <w:rPr>
      <w:b/>
      <w:bCs/>
      <w:color w:val="4F81BD" w:themeColor="accent1"/>
      <w:sz w:val="18"/>
      <w:szCs w:val="18"/>
    </w:rPr>
  </w:style>
  <w:style w:type="character" w:customStyle="1" w:styleId="60">
    <w:name w:val="Заголовок 6 Знак"/>
    <w:basedOn w:val="a0"/>
    <w:link w:val="6"/>
    <w:uiPriority w:val="9"/>
    <w:rsid w:val="0086686B"/>
    <w:rPr>
      <w:rFonts w:asciiTheme="majorHAnsi" w:eastAsiaTheme="majorEastAsia" w:hAnsiTheme="majorHAnsi" w:cstheme="majorBidi"/>
      <w:i/>
      <w:iCs/>
      <w:color w:val="243F60" w:themeColor="accent1" w:themeShade="7F"/>
      <w:sz w:val="20"/>
      <w:szCs w:val="20"/>
      <w:lang w:eastAsia="ru-RU"/>
    </w:rPr>
  </w:style>
  <w:style w:type="paragraph" w:styleId="aa">
    <w:name w:val="Title"/>
    <w:basedOn w:val="a"/>
    <w:link w:val="ab"/>
    <w:qFormat/>
    <w:rsid w:val="0086686B"/>
    <w:pPr>
      <w:jc w:val="center"/>
    </w:pPr>
    <w:rPr>
      <w:b/>
      <w:sz w:val="32"/>
    </w:rPr>
  </w:style>
  <w:style w:type="character" w:customStyle="1" w:styleId="ab">
    <w:name w:val="Название Знак"/>
    <w:basedOn w:val="a0"/>
    <w:link w:val="aa"/>
    <w:rsid w:val="0086686B"/>
    <w:rPr>
      <w:rFonts w:ascii="Times New Roman" w:eastAsia="Times New Roman" w:hAnsi="Times New Roman" w:cs="Times New Roman"/>
      <w:b/>
      <w:sz w:val="32"/>
      <w:szCs w:val="20"/>
      <w:lang w:eastAsia="ru-RU"/>
    </w:rPr>
  </w:style>
  <w:style w:type="character" w:styleId="ac">
    <w:name w:val="Hyperlink"/>
    <w:rsid w:val="0086686B"/>
    <w:rPr>
      <w:color w:val="0000FF"/>
      <w:u w:val="single"/>
    </w:rPr>
  </w:style>
  <w:style w:type="table" w:styleId="ad">
    <w:name w:val="Table Grid"/>
    <w:basedOn w:val="a1"/>
    <w:uiPriority w:val="59"/>
    <w:rsid w:val="00866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AB6FE2"/>
    <w:pPr>
      <w:tabs>
        <w:tab w:val="center" w:pos="4677"/>
        <w:tab w:val="right" w:pos="9355"/>
      </w:tabs>
    </w:pPr>
  </w:style>
  <w:style w:type="character" w:customStyle="1" w:styleId="af">
    <w:name w:val="Верхний колонтитул Знак"/>
    <w:basedOn w:val="a0"/>
    <w:link w:val="ae"/>
    <w:uiPriority w:val="99"/>
    <w:rsid w:val="00AB6FE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76672">
      <w:bodyDiv w:val="1"/>
      <w:marLeft w:val="0"/>
      <w:marRight w:val="0"/>
      <w:marTop w:val="0"/>
      <w:marBottom w:val="0"/>
      <w:divBdr>
        <w:top w:val="none" w:sz="0" w:space="0" w:color="auto"/>
        <w:left w:val="none" w:sz="0" w:space="0" w:color="auto"/>
        <w:bottom w:val="none" w:sz="0" w:space="0" w:color="auto"/>
        <w:right w:val="none" w:sz="0" w:space="0" w:color="auto"/>
      </w:divBdr>
    </w:div>
    <w:div w:id="146434563">
      <w:bodyDiv w:val="1"/>
      <w:marLeft w:val="0"/>
      <w:marRight w:val="0"/>
      <w:marTop w:val="0"/>
      <w:marBottom w:val="0"/>
      <w:divBdr>
        <w:top w:val="none" w:sz="0" w:space="0" w:color="auto"/>
        <w:left w:val="none" w:sz="0" w:space="0" w:color="auto"/>
        <w:bottom w:val="none" w:sz="0" w:space="0" w:color="auto"/>
        <w:right w:val="none" w:sz="0" w:space="0" w:color="auto"/>
      </w:divBdr>
    </w:div>
    <w:div w:id="320354117">
      <w:bodyDiv w:val="1"/>
      <w:marLeft w:val="0"/>
      <w:marRight w:val="0"/>
      <w:marTop w:val="0"/>
      <w:marBottom w:val="0"/>
      <w:divBdr>
        <w:top w:val="none" w:sz="0" w:space="0" w:color="auto"/>
        <w:left w:val="none" w:sz="0" w:space="0" w:color="auto"/>
        <w:bottom w:val="none" w:sz="0" w:space="0" w:color="auto"/>
        <w:right w:val="none" w:sz="0" w:space="0" w:color="auto"/>
      </w:divBdr>
    </w:div>
    <w:div w:id="118548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400">
                <a:latin typeface="Times New Roman" panose="02020603050405020304" pitchFamily="18" charset="0"/>
                <a:cs typeface="Times New Roman" panose="02020603050405020304" pitchFamily="18" charset="0"/>
              </a:defRPr>
            </a:pPr>
            <a:r>
              <a:rPr lang="ru-RU" sz="1400">
                <a:latin typeface="Times New Roman" panose="02020603050405020304" pitchFamily="18" charset="0"/>
                <a:cs typeface="Times New Roman" panose="02020603050405020304" pitchFamily="18" charset="0"/>
              </a:rPr>
              <a:t>Сравнительное количество суицидов в </a:t>
            </a:r>
            <a:r>
              <a:rPr lang="ru-RU" sz="1400" baseline="0">
                <a:latin typeface="Times New Roman" panose="02020603050405020304" pitchFamily="18" charset="0"/>
                <a:cs typeface="Times New Roman" panose="02020603050405020304" pitchFamily="18" charset="0"/>
              </a:rPr>
              <a:t>                                    </a:t>
            </a:r>
            <a:r>
              <a:rPr lang="en-US" sz="1400">
                <a:latin typeface="Times New Roman" panose="02020603050405020304" pitchFamily="18" charset="0"/>
                <a:cs typeface="Times New Roman" panose="02020603050405020304" pitchFamily="18" charset="0"/>
              </a:rPr>
              <a:t>I</a:t>
            </a:r>
            <a:r>
              <a:rPr lang="ru-RU" sz="1400">
                <a:latin typeface="Times New Roman" panose="02020603050405020304" pitchFamily="18" charset="0"/>
                <a:cs typeface="Times New Roman" panose="02020603050405020304" pitchFamily="18" charset="0"/>
              </a:rPr>
              <a:t> полугодии 2018 года с АППГ</a:t>
            </a:r>
          </a:p>
        </c:rich>
      </c:tx>
      <c:layout>
        <c:manualLayout>
          <c:xMode val="edge"/>
          <c:yMode val="edge"/>
          <c:x val="0.22303324079224932"/>
          <c:y val="2.8943591757996039E-2"/>
        </c:manualLayout>
      </c:layout>
      <c:overlay val="0"/>
    </c:title>
    <c:autoTitleDeleted val="0"/>
    <c:view3D>
      <c:rotX val="30"/>
      <c:rotY val="110"/>
      <c:depthPercent val="100"/>
      <c:rAngAx val="0"/>
      <c:perspective val="10"/>
    </c:view3D>
    <c:floor>
      <c:thickness val="0"/>
    </c:floor>
    <c:sideWall>
      <c:thickness val="0"/>
    </c:sideWall>
    <c:backWall>
      <c:thickness val="0"/>
    </c:backWall>
    <c:plotArea>
      <c:layout>
        <c:manualLayout>
          <c:layoutTarget val="inner"/>
          <c:xMode val="edge"/>
          <c:yMode val="edge"/>
          <c:x val="0.12599063794149643"/>
          <c:y val="0.23853143495229337"/>
          <c:w val="0.75178409285796988"/>
          <c:h val="0.58709400175878113"/>
        </c:manualLayout>
      </c:layout>
      <c:pie3DChart>
        <c:varyColors val="1"/>
        <c:ser>
          <c:idx val="0"/>
          <c:order val="0"/>
          <c:tx>
            <c:strRef>
              <c:f>Лист1!$B$1</c:f>
              <c:strCache>
                <c:ptCount val="1"/>
                <c:pt idx="0">
                  <c:v>Количество завершенных суицидов в 2017 году в сравнении с 6 месяцами 2016 года </c:v>
                </c:pt>
              </c:strCache>
            </c:strRef>
          </c:tx>
          <c:explosion val="25"/>
          <c:dLbls>
            <c:spPr>
              <a:noFill/>
              <a:ln>
                <a:noFill/>
              </a:ln>
              <a:effectLst/>
            </c:spPr>
            <c:txPr>
              <a:bodyPr/>
              <a:lstStyle/>
              <a:p>
                <a:pPr>
                  <a:defRPr sz="1400" b="1">
                    <a:solidFill>
                      <a:sysClr val="windowText" lastClr="000000"/>
                    </a:solidFill>
                    <a:latin typeface="Times New Roman" pitchFamily="18" charset="0"/>
                    <a:cs typeface="Times New Roman" pitchFamily="18" charset="0"/>
                  </a:defRPr>
                </a:pPr>
                <a:endParaRPr lang="ru-RU"/>
              </a:p>
            </c:txPr>
            <c:dLblPos val="outEnd"/>
            <c:showLegendKey val="1"/>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2016 г.</c:v>
                </c:pt>
                <c:pt idx="1">
                  <c:v>2017 г.</c:v>
                </c:pt>
                <c:pt idx="2">
                  <c:v>2018 г.</c:v>
                </c:pt>
              </c:strCache>
            </c:strRef>
          </c:cat>
          <c:val>
            <c:numRef>
              <c:f>Лист1!$B$2:$B$4</c:f>
              <c:numCache>
                <c:formatCode>General</c:formatCode>
                <c:ptCount val="3"/>
                <c:pt idx="0">
                  <c:v>16</c:v>
                </c:pt>
                <c:pt idx="1">
                  <c:v>9</c:v>
                </c:pt>
                <c:pt idx="2">
                  <c:v>5</c:v>
                </c:pt>
              </c:numCache>
            </c:numRef>
          </c:val>
        </c:ser>
        <c:dLbls>
          <c:showLegendKey val="0"/>
          <c:showVal val="0"/>
          <c:showCatName val="0"/>
          <c:showSerName val="0"/>
          <c:showPercent val="0"/>
          <c:showBubbleSize val="0"/>
          <c:showLeaderLines val="1"/>
        </c:dLbls>
      </c:pie3DChart>
      <c:spPr>
        <a:noFill/>
      </c:spPr>
    </c:plotArea>
    <c:legend>
      <c:legendPos val="r"/>
      <c:layout>
        <c:manualLayout>
          <c:xMode val="edge"/>
          <c:yMode val="edge"/>
          <c:x val="9.8064121208273888E-2"/>
          <c:y val="0.89973537498350664"/>
          <c:w val="0.8253683801558015"/>
          <c:h val="8.1944617340985113E-2"/>
        </c:manualLayout>
      </c:layout>
      <c:overlay val="0"/>
    </c:legend>
    <c:plotVisOnly val="1"/>
    <c:dispBlanksAs val="zero"/>
    <c:showDLblsOverMax val="0"/>
  </c:chart>
  <c:spPr>
    <a:solidFill>
      <a:schemeClr val="accent6">
        <a:lumMod val="20000"/>
        <a:lumOff val="80000"/>
      </a:schemeClr>
    </a:soli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0.20364428230435191"/>
          <c:y val="2.0922604068687565E-4"/>
          <c:w val="0.62910719748269384"/>
          <c:h val="0.72785220652580895"/>
        </c:manualLayout>
      </c:layout>
      <c:pie3DChart>
        <c:varyColors val="1"/>
        <c:ser>
          <c:idx val="0"/>
          <c:order val="0"/>
          <c:tx>
            <c:strRef>
              <c:f>Лист1!$B$1</c:f>
              <c:strCache>
                <c:ptCount val="1"/>
                <c:pt idx="0">
                  <c:v>Столбец1</c:v>
                </c:pt>
              </c:strCache>
            </c:strRef>
          </c:tx>
          <c:dLbls>
            <c:spPr>
              <a:noFill/>
              <a:ln>
                <a:noFill/>
              </a:ln>
              <a:effectLst/>
            </c:spPr>
            <c:txPr>
              <a:bodyPr/>
              <a:lstStyle/>
              <a:p>
                <a:pPr>
                  <a:defRPr sz="14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МО "Джидинский район"</c:v>
                </c:pt>
                <c:pt idx="1">
                  <c:v>МО "Бичурский район"</c:v>
                </c:pt>
                <c:pt idx="2">
                  <c:v>МО "Городской округ г. Улан-Удэ"</c:v>
                </c:pt>
                <c:pt idx="3">
                  <c:v>МО "Мухоршибирский район"</c:v>
                </c:pt>
                <c:pt idx="4">
                  <c:v>МО "Кяхтинский район"</c:v>
                </c:pt>
              </c:strCache>
            </c:strRef>
          </c:cat>
          <c:val>
            <c:numRef>
              <c:f>Лист1!$B$2:$B$6</c:f>
              <c:numCache>
                <c:formatCode>General</c:formatCode>
                <c:ptCount val="5"/>
                <c:pt idx="0">
                  <c:v>1</c:v>
                </c:pt>
                <c:pt idx="1">
                  <c:v>1</c:v>
                </c:pt>
                <c:pt idx="2">
                  <c:v>1</c:v>
                </c:pt>
                <c:pt idx="3">
                  <c:v>1</c:v>
                </c:pt>
                <c:pt idx="4">
                  <c:v>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4.6188772872639575E-2"/>
          <c:y val="0.74394488996127661"/>
          <c:w val="0.90459922386107394"/>
          <c:h val="0.22135469184944709"/>
        </c:manualLayout>
      </c:layout>
      <c:overlay val="0"/>
      <c:txPr>
        <a:bodyPr/>
        <a:lstStyle/>
        <a:p>
          <a:pPr algn="just">
            <a:defRPr sz="1100">
              <a:latin typeface="Times New Roman" pitchFamily="18" charset="0"/>
              <a:cs typeface="Times New Roman" pitchFamily="18" charset="0"/>
            </a:defRPr>
          </a:pPr>
          <a:endParaRPr lang="ru-RU"/>
        </a:p>
      </c:txPr>
    </c:legend>
    <c:plotVisOnly val="1"/>
    <c:dispBlanksAs val="zero"/>
    <c:showDLblsOverMax val="0"/>
  </c:chart>
  <c:spPr>
    <a:solidFill>
      <a:srgbClr val="777C84">
        <a:lumMod val="40000"/>
        <a:lumOff val="60000"/>
      </a:srgbClr>
    </a:solidFill>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40"/>
      <c:rotY val="240"/>
      <c:rAngAx val="1"/>
    </c:view3D>
    <c:floor>
      <c:thickness val="0"/>
    </c:floor>
    <c:sideWall>
      <c:thickness val="0"/>
    </c:sideWall>
    <c:backWall>
      <c:thickness val="0"/>
    </c:backWall>
    <c:plotArea>
      <c:layout/>
      <c:bar3DChart>
        <c:barDir val="bar"/>
        <c:grouping val="clustered"/>
        <c:varyColors val="0"/>
        <c:ser>
          <c:idx val="0"/>
          <c:order val="0"/>
          <c:tx>
            <c:strRef>
              <c:f>Лист1!$B$1</c:f>
              <c:strCache>
                <c:ptCount val="1"/>
                <c:pt idx="0">
                  <c:v>Столбец1</c:v>
                </c:pt>
              </c:strCache>
            </c:strRef>
          </c:tx>
          <c:invertIfNegative val="0"/>
          <c:dLbls>
            <c:spPr>
              <a:noFill/>
              <a:ln>
                <a:noFill/>
              </a:ln>
              <a:effectLst/>
            </c:spPr>
            <c:txPr>
              <a:bodyPr/>
              <a:lstStyle/>
              <a:p>
                <a:pPr>
                  <a:defRPr sz="1600" b="1">
                    <a:solidFill>
                      <a:srgbClr val="C0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Студентов СПО</c:v>
                </c:pt>
                <c:pt idx="1">
                  <c:v>Учащихся СОШ</c:v>
                </c:pt>
              </c:strCache>
            </c:strRef>
          </c:cat>
          <c:val>
            <c:numRef>
              <c:f>Лист1!$B$2:$B$3</c:f>
              <c:numCache>
                <c:formatCode>General</c:formatCode>
                <c:ptCount val="2"/>
                <c:pt idx="0">
                  <c:v>1</c:v>
                </c:pt>
                <c:pt idx="1">
                  <c:v>4</c:v>
                </c:pt>
              </c:numCache>
            </c:numRef>
          </c:val>
        </c:ser>
        <c:ser>
          <c:idx val="1"/>
          <c:order val="1"/>
          <c:tx>
            <c:strRef>
              <c:f>Лист1!$C$1</c:f>
              <c:strCache>
                <c:ptCount val="1"/>
                <c:pt idx="0">
                  <c:v>Ряд 2</c:v>
                </c:pt>
              </c:strCache>
            </c:strRef>
          </c:tx>
          <c:invertIfNegative val="0"/>
          <c:cat>
            <c:strRef>
              <c:f>Лист1!$A$2:$A$3</c:f>
              <c:strCache>
                <c:ptCount val="2"/>
                <c:pt idx="0">
                  <c:v>Студентов СПО</c:v>
                </c:pt>
                <c:pt idx="1">
                  <c:v>Учащихся СОШ</c:v>
                </c:pt>
              </c:strCache>
            </c:strRef>
          </c:cat>
          <c:val>
            <c:numRef>
              <c:f>Лист1!$C$2:$C$3</c:f>
              <c:numCache>
                <c:formatCode>General</c:formatCode>
                <c:ptCount val="2"/>
              </c:numCache>
            </c:numRef>
          </c:val>
        </c:ser>
        <c:ser>
          <c:idx val="2"/>
          <c:order val="2"/>
          <c:tx>
            <c:strRef>
              <c:f>Лист1!$D$1</c:f>
              <c:strCache>
                <c:ptCount val="1"/>
                <c:pt idx="0">
                  <c:v>Ряд 3</c:v>
                </c:pt>
              </c:strCache>
            </c:strRef>
          </c:tx>
          <c:invertIfNegative val="0"/>
          <c:cat>
            <c:strRef>
              <c:f>Лист1!$A$2:$A$3</c:f>
              <c:strCache>
                <c:ptCount val="2"/>
                <c:pt idx="0">
                  <c:v>Студентов СПО</c:v>
                </c:pt>
                <c:pt idx="1">
                  <c:v>Учащихся СОШ</c:v>
                </c:pt>
              </c:strCache>
            </c:strRef>
          </c:cat>
          <c:val>
            <c:numRef>
              <c:f>Лист1!$D$2:$D$3</c:f>
              <c:numCache>
                <c:formatCode>General</c:formatCode>
                <c:ptCount val="2"/>
              </c:numCache>
            </c:numRef>
          </c:val>
        </c:ser>
        <c:dLbls>
          <c:showLegendKey val="0"/>
          <c:showVal val="0"/>
          <c:showCatName val="0"/>
          <c:showSerName val="0"/>
          <c:showPercent val="0"/>
          <c:showBubbleSize val="0"/>
        </c:dLbls>
        <c:gapWidth val="150"/>
        <c:shape val="cylinder"/>
        <c:axId val="385855728"/>
        <c:axId val="385856120"/>
        <c:axId val="0"/>
      </c:bar3DChart>
      <c:catAx>
        <c:axId val="385855728"/>
        <c:scaling>
          <c:orientation val="minMax"/>
        </c:scaling>
        <c:delete val="0"/>
        <c:axPos val="l"/>
        <c:numFmt formatCode="General" sourceLinked="0"/>
        <c:majorTickMark val="out"/>
        <c:minorTickMark val="none"/>
        <c:tickLblPos val="nextTo"/>
        <c:txPr>
          <a:bodyPr/>
          <a:lstStyle/>
          <a:p>
            <a:pPr>
              <a:defRPr sz="1100">
                <a:latin typeface="Times New Roman" pitchFamily="18" charset="0"/>
                <a:cs typeface="Times New Roman" pitchFamily="18" charset="0"/>
              </a:defRPr>
            </a:pPr>
            <a:endParaRPr lang="ru-RU"/>
          </a:p>
        </c:txPr>
        <c:crossAx val="385856120"/>
        <c:crosses val="autoZero"/>
        <c:auto val="1"/>
        <c:lblAlgn val="ctr"/>
        <c:lblOffset val="100"/>
        <c:noMultiLvlLbl val="0"/>
      </c:catAx>
      <c:valAx>
        <c:axId val="385856120"/>
        <c:scaling>
          <c:orientation val="minMax"/>
        </c:scaling>
        <c:delete val="1"/>
        <c:axPos val="b"/>
        <c:majorGridlines/>
        <c:numFmt formatCode="General" sourceLinked="1"/>
        <c:majorTickMark val="out"/>
        <c:minorTickMark val="none"/>
        <c:tickLblPos val="none"/>
        <c:crossAx val="385855728"/>
        <c:crosses val="autoZero"/>
        <c:crossBetween val="between"/>
      </c:valAx>
      <c:spPr>
        <a:solidFill>
          <a:schemeClr val="accent4">
            <a:lumMod val="20000"/>
            <a:lumOff val="80000"/>
          </a:schemeClr>
        </a:solidFill>
      </c:spPr>
    </c:plotArea>
    <c:plotVisOnly val="1"/>
    <c:dispBlanksAs val="gap"/>
    <c:showDLblsOverMax val="0"/>
  </c:chart>
  <c:spPr>
    <a:solidFill>
      <a:schemeClr val="accent2">
        <a:lumMod val="20000"/>
        <a:lumOff val="80000"/>
      </a:schemeClr>
    </a:soli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2272601309517401"/>
          <c:y val="8.3333333333333343E-2"/>
          <c:w val="0.62208248532528609"/>
          <c:h val="0.81481481481481521"/>
        </c:manualLayout>
      </c:layout>
      <c:barChart>
        <c:barDir val="bar"/>
        <c:grouping val="percentStacked"/>
        <c:varyColors val="0"/>
        <c:ser>
          <c:idx val="0"/>
          <c:order val="0"/>
          <c:tx>
            <c:strRef>
              <c:f>Лист1!$B$1</c:f>
              <c:strCache>
                <c:ptCount val="1"/>
                <c:pt idx="0">
                  <c:v>Ряд 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 возрасте до 14 лет</c:v>
                </c:pt>
                <c:pt idx="1">
                  <c:v>В возрасте от 15 до 17 лет</c:v>
                </c:pt>
                <c:pt idx="2">
                  <c:v>Девочки</c:v>
                </c:pt>
                <c:pt idx="3">
                  <c:v>Мальчики</c:v>
                </c:pt>
              </c:strCache>
            </c:strRef>
          </c:cat>
          <c:val>
            <c:numRef>
              <c:f>Лист1!$B$2:$B$5</c:f>
              <c:numCache>
                <c:formatCode>General</c:formatCode>
                <c:ptCount val="4"/>
                <c:pt idx="0">
                  <c:v>6</c:v>
                </c:pt>
              </c:numCache>
            </c:numRef>
          </c:val>
        </c:ser>
        <c:ser>
          <c:idx val="1"/>
          <c:order val="1"/>
          <c:tx>
            <c:strRef>
              <c:f>Лист1!$C$1</c:f>
              <c:strCache>
                <c:ptCount val="1"/>
                <c:pt idx="0">
                  <c:v>Ряд 2</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 возрасте до 14 лет</c:v>
                </c:pt>
                <c:pt idx="1">
                  <c:v>В возрасте от 15 до 17 лет</c:v>
                </c:pt>
                <c:pt idx="2">
                  <c:v>Девочки</c:v>
                </c:pt>
                <c:pt idx="3">
                  <c:v>Мальчики</c:v>
                </c:pt>
              </c:strCache>
            </c:strRef>
          </c:cat>
          <c:val>
            <c:numRef>
              <c:f>Лист1!$C$2:$C$5</c:f>
              <c:numCache>
                <c:formatCode>General</c:formatCode>
                <c:ptCount val="4"/>
                <c:pt idx="2">
                  <c:v>38</c:v>
                </c:pt>
              </c:numCache>
            </c:numRef>
          </c:val>
        </c:ser>
        <c:ser>
          <c:idx val="2"/>
          <c:order val="2"/>
          <c:tx>
            <c:strRef>
              <c:f>Лист1!$D$1</c:f>
              <c:strCache>
                <c:ptCount val="1"/>
                <c:pt idx="0">
                  <c:v>Ряд 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 возрасте до 14 лет</c:v>
                </c:pt>
                <c:pt idx="1">
                  <c:v>В возрасте от 15 до 17 лет</c:v>
                </c:pt>
                <c:pt idx="2">
                  <c:v>Девочки</c:v>
                </c:pt>
                <c:pt idx="3">
                  <c:v>Мальчики</c:v>
                </c:pt>
              </c:strCache>
            </c:strRef>
          </c:cat>
          <c:val>
            <c:numRef>
              <c:f>Лист1!$D$2:$D$5</c:f>
              <c:numCache>
                <c:formatCode>General</c:formatCode>
                <c:ptCount val="4"/>
                <c:pt idx="1">
                  <c:v>39</c:v>
                </c:pt>
                <c:pt idx="3">
                  <c:v>7</c:v>
                </c:pt>
              </c:numCache>
            </c:numRef>
          </c:val>
        </c:ser>
        <c:dLbls>
          <c:showLegendKey val="0"/>
          <c:showVal val="0"/>
          <c:showCatName val="0"/>
          <c:showSerName val="0"/>
          <c:showPercent val="0"/>
          <c:showBubbleSize val="0"/>
        </c:dLbls>
        <c:gapWidth val="150"/>
        <c:overlap val="100"/>
        <c:axId val="385856904"/>
        <c:axId val="385857296"/>
      </c:barChart>
      <c:catAx>
        <c:axId val="385856904"/>
        <c:scaling>
          <c:orientation val="minMax"/>
        </c:scaling>
        <c:delete val="0"/>
        <c:axPos val="l"/>
        <c:numFmt formatCode="General" sourceLinked="0"/>
        <c:majorTickMark val="out"/>
        <c:minorTickMark val="none"/>
        <c:tickLblPos val="nextTo"/>
        <c:crossAx val="385857296"/>
        <c:crosses val="autoZero"/>
        <c:auto val="1"/>
        <c:lblAlgn val="ctr"/>
        <c:lblOffset val="100"/>
        <c:noMultiLvlLbl val="0"/>
      </c:catAx>
      <c:valAx>
        <c:axId val="385857296"/>
        <c:scaling>
          <c:orientation val="minMax"/>
        </c:scaling>
        <c:delete val="1"/>
        <c:axPos val="b"/>
        <c:majorGridlines/>
        <c:numFmt formatCode="0%" sourceLinked="1"/>
        <c:majorTickMark val="out"/>
        <c:minorTickMark val="none"/>
        <c:tickLblPos val="none"/>
        <c:crossAx val="385856904"/>
        <c:crosses val="autoZero"/>
        <c:crossBetween val="between"/>
      </c:valAx>
    </c:plotArea>
    <c:plotVisOnly val="1"/>
    <c:dispBlanksAs val="gap"/>
    <c:showDLblsOverMax val="0"/>
  </c:chart>
  <c:spPr>
    <a:gradFill>
      <a:gsLst>
        <a:gs pos="0">
          <a:schemeClr val="accent4">
            <a:lumMod val="20000"/>
            <a:lumOff val="80000"/>
          </a:schemeClr>
        </a:gs>
        <a:gs pos="50000">
          <a:srgbClr val="A5B592">
            <a:tint val="44500"/>
            <a:satMod val="160000"/>
          </a:srgbClr>
        </a:gs>
        <a:gs pos="100000">
          <a:srgbClr val="A5B592">
            <a:tint val="23500"/>
            <a:satMod val="160000"/>
          </a:srgbClr>
        </a:gs>
      </a:gsLst>
      <a:lin ang="5400000" scaled="0"/>
    </a:gra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3883479203852932"/>
          <c:y val="7.6276373286202015E-2"/>
          <c:w val="0.50615613362991752"/>
          <c:h val="0.83058896592827036"/>
        </c:manualLayout>
      </c:layout>
      <c:barChart>
        <c:barDir val="bar"/>
        <c:grouping val="clustered"/>
        <c:varyColors val="0"/>
        <c:ser>
          <c:idx val="0"/>
          <c:order val="0"/>
          <c:tx>
            <c:strRef>
              <c:f>Лист1!$B$1</c:f>
              <c:strCache>
                <c:ptCount val="1"/>
                <c:pt idx="0">
                  <c:v>Ряд 1</c:v>
                </c:pt>
              </c:strCache>
            </c:strRef>
          </c:tx>
          <c:invertIfNegative val="0"/>
          <c:dLbls>
            <c:dLbl>
              <c:idx val="0"/>
              <c:spPr/>
              <c:txPr>
                <a:bodyPr/>
                <a:lstStyle/>
                <a:p>
                  <a:pPr>
                    <a:defRPr sz="1100" b="1">
                      <a:solidFill>
                        <a:sysClr val="windowText" lastClr="000000"/>
                      </a:solidFill>
                    </a:defRPr>
                  </a:pPr>
                  <a:endParaRPr lang="ru-RU"/>
                </a:p>
              </c:txPr>
              <c:showLegendKey val="0"/>
              <c:showVal val="1"/>
              <c:showCatName val="0"/>
              <c:showSerName val="0"/>
              <c:showPercent val="0"/>
              <c:showBubbleSize val="0"/>
            </c:dLbl>
            <c:dLbl>
              <c:idx val="1"/>
              <c:spPr/>
              <c:txPr>
                <a:bodyPr/>
                <a:lstStyle/>
                <a:p>
                  <a:pPr>
                    <a:defRPr sz="1100" b="1">
                      <a:solidFill>
                        <a:sysClr val="windowText" lastClr="000000"/>
                      </a:solidFill>
                    </a:defRPr>
                  </a:pPr>
                  <a:endParaRPr lang="ru-RU"/>
                </a:p>
              </c:txPr>
              <c:showLegendKey val="0"/>
              <c:showVal val="1"/>
              <c:showCatName val="0"/>
              <c:showSerName val="0"/>
              <c:showPercent val="0"/>
              <c:showBubbleSize val="0"/>
            </c:dLbl>
            <c:dLbl>
              <c:idx val="2"/>
              <c:spPr/>
              <c:txPr>
                <a:bodyPr/>
                <a:lstStyle/>
                <a:p>
                  <a:pPr>
                    <a:defRPr sz="1100" b="1">
                      <a:solidFill>
                        <a:sysClr val="windowText" lastClr="000000"/>
                      </a:solidFill>
                    </a:defRPr>
                  </a:pPr>
                  <a:endParaRPr lang="ru-RU"/>
                </a:p>
              </c:txPr>
              <c:showLegendKey val="0"/>
              <c:showVal val="1"/>
              <c:showCatName val="0"/>
              <c:showSerName val="0"/>
              <c:showPercent val="0"/>
              <c:showBubbleSize val="0"/>
            </c:dLbl>
            <c:dLbl>
              <c:idx val="3"/>
              <c:spPr/>
              <c:txPr>
                <a:bodyPr/>
                <a:lstStyle/>
                <a:p>
                  <a:pPr>
                    <a:defRPr sz="1100" b="1">
                      <a:solidFill>
                        <a:sysClr val="windowText" lastClr="000000"/>
                      </a:solidFill>
                    </a:defRPr>
                  </a:pPr>
                  <a:endParaRPr lang="ru-RU"/>
                </a:p>
              </c:txPr>
              <c:showLegendKey val="0"/>
              <c:showVal val="1"/>
              <c:showCatName val="0"/>
              <c:showSerName val="0"/>
              <c:showPercent val="0"/>
              <c:showBubbleSize val="0"/>
            </c:dLbl>
            <c:spPr>
              <a:noFill/>
              <a:ln>
                <a:noFill/>
              </a:ln>
              <a:effectLst/>
            </c:spPr>
            <c:txPr>
              <a:bodyPr/>
              <a:lstStyle/>
              <a:p>
                <a:pPr>
                  <a:defRPr sz="1100" b="1">
                    <a:solidFill>
                      <a:schemeClr val="accent6">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Учащиеся общеобразовательных школ</c:v>
                </c:pt>
                <c:pt idx="1">
                  <c:v>Учащиеся СПО</c:v>
                </c:pt>
                <c:pt idx="2">
                  <c:v>Студенты ВУЗов</c:v>
                </c:pt>
                <c:pt idx="3">
                  <c:v>Не организованные дети</c:v>
                </c:pt>
              </c:strCache>
            </c:strRef>
          </c:cat>
          <c:val>
            <c:numRef>
              <c:f>Лист1!$B$2:$B$5</c:f>
              <c:numCache>
                <c:formatCode>General</c:formatCode>
                <c:ptCount val="4"/>
                <c:pt idx="0">
                  <c:v>32</c:v>
                </c:pt>
                <c:pt idx="1">
                  <c:v>5</c:v>
                </c:pt>
                <c:pt idx="2">
                  <c:v>3</c:v>
                </c:pt>
                <c:pt idx="3">
                  <c:v>5</c:v>
                </c:pt>
              </c:numCache>
            </c:numRef>
          </c:val>
        </c:ser>
        <c:dLbls>
          <c:showLegendKey val="0"/>
          <c:showVal val="0"/>
          <c:showCatName val="0"/>
          <c:showSerName val="0"/>
          <c:showPercent val="0"/>
          <c:showBubbleSize val="0"/>
        </c:dLbls>
        <c:gapWidth val="150"/>
        <c:axId val="385858080"/>
        <c:axId val="385858472"/>
      </c:barChart>
      <c:catAx>
        <c:axId val="385858080"/>
        <c:scaling>
          <c:orientation val="minMax"/>
        </c:scaling>
        <c:delete val="0"/>
        <c:axPos val="l"/>
        <c:numFmt formatCode="General" sourceLinked="0"/>
        <c:majorTickMark val="out"/>
        <c:minorTickMark val="none"/>
        <c:tickLblPos val="nextTo"/>
        <c:txPr>
          <a:bodyPr/>
          <a:lstStyle/>
          <a:p>
            <a:pPr>
              <a:defRPr sz="1200">
                <a:latin typeface="Times New Roman" pitchFamily="18" charset="0"/>
                <a:cs typeface="Times New Roman" pitchFamily="18" charset="0"/>
              </a:defRPr>
            </a:pPr>
            <a:endParaRPr lang="ru-RU"/>
          </a:p>
        </c:txPr>
        <c:crossAx val="385858472"/>
        <c:crosses val="autoZero"/>
        <c:auto val="1"/>
        <c:lblAlgn val="ctr"/>
        <c:lblOffset val="100"/>
        <c:noMultiLvlLbl val="0"/>
      </c:catAx>
      <c:valAx>
        <c:axId val="385858472"/>
        <c:scaling>
          <c:orientation val="minMax"/>
        </c:scaling>
        <c:delete val="1"/>
        <c:axPos val="b"/>
        <c:majorGridlines/>
        <c:numFmt formatCode="General" sourceLinked="1"/>
        <c:majorTickMark val="out"/>
        <c:minorTickMark val="none"/>
        <c:tickLblPos val="none"/>
        <c:crossAx val="385858080"/>
        <c:crosses val="autoZero"/>
        <c:crossBetween val="between"/>
      </c:valAx>
      <c:spPr>
        <a:solidFill>
          <a:srgbClr val="F5CD2D">
            <a:lumMod val="20000"/>
            <a:lumOff val="80000"/>
          </a:srgbClr>
        </a:solidFill>
      </c:spPr>
    </c:plotArea>
    <c:plotVisOnly val="1"/>
    <c:dispBlanksAs val="gap"/>
    <c:showDLblsOverMax val="0"/>
  </c:chart>
  <c:spPr>
    <a:solidFill>
      <a:srgbClr val="809EC2">
        <a:lumMod val="60000"/>
        <a:lumOff val="40000"/>
        <a:alpha val="66000"/>
      </a:srgbClr>
    </a:solidFill>
  </c:sp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2"/>
  </w:compat>
  <w:rsids>
    <w:rsidRoot w:val="00AD335C"/>
    <w:rsid w:val="005B341E"/>
    <w:rsid w:val="00A10BE6"/>
    <w:rsid w:val="00AD335C"/>
    <w:rsid w:val="00DC3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C56BA022A4F410EB69B2F07507F0E6B">
    <w:name w:val="3C56BA022A4F410EB69B2F07507F0E6B"/>
    <w:rsid w:val="00AD335C"/>
  </w:style>
  <w:style w:type="paragraph" w:customStyle="1" w:styleId="49527D2C8DA146928700F0F04D3A8138">
    <w:name w:val="49527D2C8DA146928700F0F04D3A8138"/>
    <w:rsid w:val="00AD335C"/>
  </w:style>
  <w:style w:type="character" w:styleId="a3">
    <w:name w:val="Placeholder Text"/>
    <w:basedOn w:val="a0"/>
    <w:uiPriority w:val="99"/>
    <w:semiHidden/>
    <w:rsid w:val="00AD335C"/>
    <w:rPr>
      <w:color w:val="808080"/>
    </w:rPr>
  </w:style>
  <w:style w:type="paragraph" w:customStyle="1" w:styleId="59FC58C9CCF44CA5B770657D1CCB2067">
    <w:name w:val="59FC58C9CCF44CA5B770657D1CCB2067"/>
    <w:rsid w:val="00AD335C"/>
  </w:style>
  <w:style w:type="paragraph" w:customStyle="1" w:styleId="4242586F6A364C4DBFBACFA59E494FE2">
    <w:name w:val="4242586F6A364C4DBFBACFA59E494FE2"/>
    <w:rsid w:val="00AD33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Другая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190</TotalTime>
  <Pages>11</Pages>
  <Words>3672</Words>
  <Characters>20936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Dmitrievavv</dc:creator>
  <cp:lastModifiedBy>Приемная Уполномоченного по правам ребенка</cp:lastModifiedBy>
  <cp:revision>12</cp:revision>
  <cp:lastPrinted>2018-07-18T08:17:00Z</cp:lastPrinted>
  <dcterms:created xsi:type="dcterms:W3CDTF">2018-07-17T13:56:00Z</dcterms:created>
  <dcterms:modified xsi:type="dcterms:W3CDTF">2019-03-19T04:05:00Z</dcterms:modified>
</cp:coreProperties>
</file>